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3BD292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</w:rPr>
      </w:pPr>
      <w:bookmarkStart w:id="0" w:name="_GoBack"/>
      <w:bookmarkEnd w:id="0"/>
      <w:r w:rsidRPr="009544B0">
        <w:rPr>
          <w:rFonts w:ascii="Times New Roman" w:eastAsia="Times New Roman" w:hAnsi="Times New Roman" w:cs="Times New Roman"/>
          <w:b/>
          <w:sz w:val="40"/>
          <w:szCs w:val="40"/>
        </w:rPr>
        <w:t>Curly-leaf Pondweed (</w:t>
      </w:r>
      <w:r w:rsidRPr="009544B0">
        <w:rPr>
          <w:rFonts w:ascii="Times New Roman" w:eastAsia="Times New Roman" w:hAnsi="Times New Roman" w:cs="Times New Roman"/>
          <w:b/>
          <w:i/>
          <w:sz w:val="40"/>
          <w:szCs w:val="40"/>
        </w:rPr>
        <w:t>Potamogeton crispus</w:t>
      </w:r>
      <w:r w:rsidRPr="009544B0">
        <w:rPr>
          <w:rFonts w:ascii="Times New Roman" w:eastAsia="Times New Roman" w:hAnsi="Times New Roman" w:cs="Times New Roman"/>
          <w:b/>
          <w:sz w:val="40"/>
          <w:szCs w:val="40"/>
        </w:rPr>
        <w:t>) Pre/Post Herbicide Surveys</w:t>
      </w:r>
    </w:p>
    <w:p w14:paraId="213BD293" w14:textId="77777777" w:rsidR="00F50EFC" w:rsidRPr="009544B0" w:rsidRDefault="00F50EFC" w:rsidP="00F50EFC">
      <w:pPr>
        <w:spacing w:after="0" w:line="240" w:lineRule="auto"/>
        <w:rPr>
          <w:rFonts w:asciiTheme="majorBidi" w:hAnsiTheme="majorBidi" w:cstheme="majorBidi"/>
          <w:b/>
          <w:sz w:val="40"/>
          <w:szCs w:val="40"/>
        </w:rPr>
      </w:pPr>
      <w:r w:rsidRPr="009544B0">
        <w:rPr>
          <w:rFonts w:asciiTheme="majorBidi" w:hAnsiTheme="majorBidi" w:cstheme="majorBidi"/>
          <w:b/>
          <w:sz w:val="40"/>
          <w:szCs w:val="40"/>
        </w:rPr>
        <w:t>Upper Turtle Lake - WBIC:  2079800</w:t>
      </w:r>
    </w:p>
    <w:p w14:paraId="213BD294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</w:rPr>
      </w:pPr>
      <w:r w:rsidRPr="009544B0">
        <w:rPr>
          <w:rFonts w:asciiTheme="majorBidi" w:hAnsiTheme="majorBidi" w:cstheme="majorBidi"/>
          <w:b/>
          <w:sz w:val="40"/>
          <w:szCs w:val="40"/>
        </w:rPr>
        <w:t>Barron County, Wisconsin</w:t>
      </w:r>
    </w:p>
    <w:p w14:paraId="213BD295" w14:textId="77777777" w:rsidR="00F50EFC" w:rsidRPr="009544B0" w:rsidRDefault="00F50EFC" w:rsidP="00F50EFC">
      <w:pPr>
        <w:spacing w:after="0" w:line="240" w:lineRule="auto"/>
        <w:rPr>
          <w:rFonts w:asciiTheme="majorBidi" w:eastAsia="Times New Roman" w:hAnsiTheme="majorBidi" w:cstheme="majorBidi"/>
          <w:b/>
          <w:sz w:val="10"/>
          <w:szCs w:val="10"/>
        </w:rPr>
      </w:pPr>
    </w:p>
    <w:p w14:paraId="213BD296" w14:textId="4BA71D1C" w:rsidR="00F50EFC" w:rsidRPr="009544B0" w:rsidRDefault="00F50EFC" w:rsidP="00730C9A">
      <w:pPr>
        <w:tabs>
          <w:tab w:val="left" w:pos="8550"/>
        </w:tabs>
        <w:spacing w:after="40" w:line="240" w:lineRule="auto"/>
        <w:ind w:right="-180"/>
        <w:rPr>
          <w:rFonts w:asciiTheme="majorBidi" w:hAnsiTheme="majorBidi" w:cstheme="majorBidi"/>
          <w:sz w:val="16"/>
          <w:szCs w:val="16"/>
        </w:rPr>
      </w:pPr>
      <w:r w:rsidRPr="009544B0">
        <w:rPr>
          <w:rFonts w:asciiTheme="majorBidi" w:hAnsiTheme="majorBidi" w:cstheme="majorBidi"/>
          <w:noProof/>
          <w:sz w:val="16"/>
          <w:szCs w:val="16"/>
        </w:rPr>
        <w:drawing>
          <wp:inline distT="0" distB="0" distL="0" distR="0" wp14:anchorId="213BD7CA" wp14:editId="19486F25">
            <wp:extent cx="1520354" cy="2286000"/>
            <wp:effectExtent l="38100" t="38100" r="41910" b="38100"/>
            <wp:docPr id="2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82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13386" t="5972" r="11627" b="6901"/>
                    <a:stretch/>
                  </pic:blipFill>
                  <pic:spPr bwMode="auto">
                    <a:xfrm>
                      <a:off x="0" y="0"/>
                      <a:ext cx="1520354" cy="228600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Theme="majorBidi" w:hAnsiTheme="majorBidi" w:cstheme="majorBidi"/>
          <w:sz w:val="16"/>
          <w:szCs w:val="16"/>
        </w:rPr>
        <w:t xml:space="preserve"> </w:t>
      </w:r>
      <w:r w:rsidR="003223F2" w:rsidRPr="009544B0">
        <w:rPr>
          <w:rFonts w:asciiTheme="majorBidi" w:hAnsiTheme="majorBidi" w:cstheme="majorBidi"/>
          <w:noProof/>
          <w:sz w:val="16"/>
          <w:szCs w:val="16"/>
        </w:rPr>
        <w:drawing>
          <wp:inline distT="0" distB="0" distL="0" distR="0" wp14:anchorId="14B06031" wp14:editId="4A8BF968">
            <wp:extent cx="1637621" cy="2286000"/>
            <wp:effectExtent l="38100" t="38100" r="39370" b="38100"/>
            <wp:docPr id="23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376" r="1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21" cy="228600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3F2" w:rsidRPr="009544B0">
        <w:rPr>
          <w:rFonts w:asciiTheme="majorBidi" w:hAnsiTheme="majorBidi" w:cstheme="majorBidi"/>
          <w:sz w:val="16"/>
          <w:szCs w:val="16"/>
        </w:rPr>
        <w:t xml:space="preserve"> </w:t>
      </w:r>
      <w:r w:rsidRPr="009544B0">
        <w:rPr>
          <w:rFonts w:asciiTheme="majorBidi" w:hAnsiTheme="majorBidi" w:cstheme="majorBidi"/>
          <w:noProof/>
          <w:sz w:val="16"/>
          <w:szCs w:val="16"/>
        </w:rPr>
        <w:drawing>
          <wp:inline distT="0" distB="0" distL="0" distR="0" wp14:anchorId="213BD7CE" wp14:editId="7D765739">
            <wp:extent cx="2009775" cy="2285365"/>
            <wp:effectExtent l="38100" t="38100" r="47625" b="38735"/>
            <wp:docPr id="23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19891" r="14151"/>
                    <a:stretch/>
                  </pic:blipFill>
                  <pic:spPr bwMode="auto">
                    <a:xfrm>
                      <a:off x="0" y="0"/>
                      <a:ext cx="2010333" cy="228600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Theme="majorBidi" w:hAnsiTheme="majorBidi" w:cstheme="majorBidi"/>
          <w:sz w:val="16"/>
          <w:szCs w:val="16"/>
        </w:rPr>
        <w:t xml:space="preserve">    </w:t>
      </w:r>
    </w:p>
    <w:p w14:paraId="213BD297" w14:textId="4AA4D9E4" w:rsidR="00F50EFC" w:rsidRPr="009544B0" w:rsidRDefault="00F50EFC" w:rsidP="00FE189F">
      <w:pPr>
        <w:tabs>
          <w:tab w:val="left" w:pos="0"/>
        </w:tabs>
        <w:spacing w:after="0" w:line="240" w:lineRule="auto"/>
        <w:rPr>
          <w:rFonts w:asciiTheme="majorBidi" w:hAnsiTheme="majorBidi" w:cstheme="majorBidi"/>
          <w:sz w:val="14"/>
          <w:szCs w:val="14"/>
        </w:rPr>
      </w:pPr>
      <w:r w:rsidRPr="009544B0">
        <w:rPr>
          <w:rFonts w:asciiTheme="majorBidi" w:hAnsiTheme="majorBidi" w:cstheme="majorBidi"/>
          <w:sz w:val="14"/>
          <w:szCs w:val="14"/>
        </w:rPr>
        <w:t xml:space="preserve">  Upper Turtle Lake </w:t>
      </w:r>
      <w:r w:rsidR="00A25BEC" w:rsidRPr="009544B0">
        <w:rPr>
          <w:rFonts w:asciiTheme="majorBidi" w:hAnsiTheme="majorBidi" w:cstheme="majorBidi"/>
          <w:sz w:val="14"/>
          <w:szCs w:val="14"/>
        </w:rPr>
        <w:t>2021</w:t>
      </w:r>
      <w:r w:rsidRPr="009544B0">
        <w:rPr>
          <w:rFonts w:asciiTheme="majorBidi" w:hAnsiTheme="majorBidi" w:cstheme="majorBidi"/>
          <w:sz w:val="14"/>
          <w:szCs w:val="14"/>
        </w:rPr>
        <w:t xml:space="preserve"> treatment areas      </w:t>
      </w:r>
      <w:r w:rsidR="00D622FA" w:rsidRPr="009544B0">
        <w:rPr>
          <w:rFonts w:asciiTheme="majorBidi" w:hAnsiTheme="majorBidi" w:cstheme="majorBidi"/>
          <w:sz w:val="14"/>
          <w:szCs w:val="14"/>
        </w:rPr>
        <w:t xml:space="preserve">  </w:t>
      </w:r>
      <w:r w:rsidRPr="009544B0">
        <w:rPr>
          <w:rFonts w:asciiTheme="majorBidi" w:hAnsiTheme="majorBidi" w:cstheme="majorBidi"/>
          <w:sz w:val="14"/>
          <w:szCs w:val="14"/>
        </w:rPr>
        <w:t xml:space="preserve"> </w:t>
      </w:r>
      <w:r w:rsidR="00BD29A8" w:rsidRPr="009544B0">
        <w:rPr>
          <w:rFonts w:asciiTheme="majorBidi" w:hAnsiTheme="majorBidi" w:cstheme="majorBidi"/>
          <w:sz w:val="14"/>
          <w:szCs w:val="14"/>
        </w:rPr>
        <w:t>Newly sprouted CLP and filamentous algae mats posttreatment</w:t>
      </w:r>
      <w:r w:rsidR="00FE189F" w:rsidRPr="009544B0">
        <w:rPr>
          <w:rFonts w:asciiTheme="majorBidi" w:hAnsiTheme="majorBidi" w:cstheme="majorBidi"/>
          <w:sz w:val="14"/>
          <w:szCs w:val="14"/>
        </w:rPr>
        <w:t xml:space="preserve"> </w:t>
      </w:r>
      <w:r w:rsidRPr="009544B0">
        <w:rPr>
          <w:rFonts w:asciiTheme="majorBidi" w:hAnsiTheme="majorBidi" w:cstheme="majorBidi"/>
          <w:sz w:val="14"/>
          <w:szCs w:val="14"/>
        </w:rPr>
        <w:t>6/1</w:t>
      </w:r>
      <w:r w:rsidR="00BD29A8" w:rsidRPr="009544B0">
        <w:rPr>
          <w:rFonts w:asciiTheme="majorBidi" w:hAnsiTheme="majorBidi" w:cstheme="majorBidi"/>
          <w:sz w:val="14"/>
          <w:szCs w:val="14"/>
        </w:rPr>
        <w:t>0</w:t>
      </w:r>
      <w:r w:rsidRPr="009544B0">
        <w:rPr>
          <w:rFonts w:asciiTheme="majorBidi" w:hAnsiTheme="majorBidi" w:cstheme="majorBidi"/>
          <w:sz w:val="14"/>
          <w:szCs w:val="14"/>
        </w:rPr>
        <w:t>/2</w:t>
      </w:r>
      <w:r w:rsidR="00BD29A8" w:rsidRPr="009544B0">
        <w:rPr>
          <w:rFonts w:asciiTheme="majorBidi" w:hAnsiTheme="majorBidi" w:cstheme="majorBidi"/>
          <w:sz w:val="14"/>
          <w:szCs w:val="14"/>
        </w:rPr>
        <w:t>1</w:t>
      </w:r>
    </w:p>
    <w:p w14:paraId="213BD298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213BD299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9544B0">
        <w:rPr>
          <w:rFonts w:ascii="Times New Roman" w:eastAsia="Times New Roman" w:hAnsi="Times New Roman" w:cs="Times New Roman"/>
          <w:b/>
          <w:bCs/>
          <w:sz w:val="32"/>
          <w:szCs w:val="32"/>
        </w:rPr>
        <w:t>Project Initiated by:</w:t>
      </w:r>
    </w:p>
    <w:p w14:paraId="213BD29A" w14:textId="4BB0B9E0" w:rsidR="00F50EFC" w:rsidRPr="009544B0" w:rsidRDefault="00F50EFC" w:rsidP="00F50E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44B0">
        <w:rPr>
          <w:rFonts w:ascii="Times New Roman" w:hAnsi="Times New Roman" w:cs="Times New Roman"/>
          <w:sz w:val="28"/>
          <w:szCs w:val="28"/>
        </w:rPr>
        <w:t xml:space="preserve">The Upper Turtle Lake </w:t>
      </w:r>
      <w:r w:rsidR="002C4C6F" w:rsidRPr="009544B0">
        <w:rPr>
          <w:rFonts w:ascii="Times New Roman" w:hAnsi="Times New Roman" w:cs="Times New Roman"/>
          <w:sz w:val="28"/>
          <w:szCs w:val="28"/>
        </w:rPr>
        <w:t>Management District</w:t>
      </w:r>
      <w:r w:rsidRPr="009544B0">
        <w:rPr>
          <w:rFonts w:ascii="Times New Roman" w:hAnsi="Times New Roman" w:cs="Times New Roman"/>
          <w:sz w:val="28"/>
          <w:szCs w:val="28"/>
        </w:rPr>
        <w:t xml:space="preserve">, the Wisconsin Department of </w:t>
      </w:r>
    </w:p>
    <w:p w14:paraId="213BD29B" w14:textId="05467109" w:rsidR="00F50EFC" w:rsidRPr="009544B0" w:rsidRDefault="00F50EFC" w:rsidP="00426DE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544B0">
        <w:rPr>
          <w:rFonts w:ascii="Times New Roman" w:hAnsi="Times New Roman" w:cs="Times New Roman"/>
          <w:sz w:val="28"/>
          <w:szCs w:val="28"/>
        </w:rPr>
        <w:t xml:space="preserve">Natural Resources, and Lake Education and Planning Services, LLC </w:t>
      </w:r>
    </w:p>
    <w:p w14:paraId="213BD29C" w14:textId="77777777" w:rsidR="00F50EFC" w:rsidRPr="009544B0" w:rsidRDefault="00F50EFC" w:rsidP="00F50EFC">
      <w:pPr>
        <w:spacing w:after="0" w:line="240" w:lineRule="auto"/>
        <w:ind w:right="-180"/>
        <w:rPr>
          <w:rFonts w:ascii="Times New Roman" w:eastAsia="Times New Roman" w:hAnsi="Times New Roman" w:cs="Times New Roman"/>
          <w:sz w:val="10"/>
          <w:szCs w:val="10"/>
        </w:rPr>
      </w:pPr>
    </w:p>
    <w:p w14:paraId="213BD29D" w14:textId="207830C3" w:rsidR="00F50EFC" w:rsidRPr="009544B0" w:rsidRDefault="00FE3E0D" w:rsidP="00A31F5F">
      <w:pPr>
        <w:spacing w:after="40" w:line="240" w:lineRule="auto"/>
        <w:ind w:right="-187"/>
        <w:rPr>
          <w:rFonts w:asciiTheme="majorBidi" w:hAnsiTheme="majorBidi" w:cstheme="majorBidi"/>
          <w:sz w:val="28"/>
          <w:szCs w:val="28"/>
        </w:rPr>
      </w:pPr>
      <w:r w:rsidRPr="009544B0"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13BD7D1" wp14:editId="706AB109">
                <wp:simplePos x="0" y="0"/>
                <wp:positionH relativeFrom="column">
                  <wp:posOffset>247015</wp:posOffset>
                </wp:positionH>
                <wp:positionV relativeFrom="paragraph">
                  <wp:posOffset>740410</wp:posOffset>
                </wp:positionV>
                <wp:extent cx="1485900" cy="468630"/>
                <wp:effectExtent l="8890" t="2540" r="635" b="5080"/>
                <wp:wrapNone/>
                <wp:docPr id="28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4686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5F" w14:textId="77777777" w:rsidR="009B08D8" w:rsidRPr="003D2DB8" w:rsidRDefault="009B08D8" w:rsidP="00F50EFC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</w:pPr>
                            <w:r w:rsidRPr="003D2DB8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 *</w:t>
                            </w:r>
                            <w:r w:rsidRPr="003D2DB8"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16"/>
                              </w:rPr>
                              <w:t xml:space="preserve"> Upper Turtle Lake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213BD7D1" id="_x0000_t202" coordsize="21600,21600" o:spt="202" path="m,l,21600r21600,l21600,xe">
                <v:stroke joinstyle="miter"/>
                <v:path gradientshapeok="t" o:connecttype="rect"/>
              </v:shapetype>
              <v:shape id="Text Box 146" o:spid="_x0000_s1026" type="#_x0000_t202" style="position:absolute;margin-left:19.45pt;margin-top:58.3pt;width:117pt;height:36.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" stroked="f">
                <v:fill opacity="0"/>
                <v:textbox>
                  <w:txbxContent>
                    <w:p w14:paraId="213BD85F" w14:textId="77777777" w:rsidR="009B08D8" w:rsidRPr="003D2DB8" w:rsidRDefault="009B08D8" w:rsidP="00F50EFC">
                      <w:pPr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</w:pPr>
                      <w:r w:rsidRPr="003D2DB8">
                        <w:rPr>
                          <w:rFonts w:ascii="Times New Roman" w:hAnsi="Times New Roman" w:cs="Times New Roman"/>
                          <w:b/>
                        </w:rPr>
                        <w:t xml:space="preserve">  *</w:t>
                      </w:r>
                      <w:r w:rsidRPr="003D2DB8">
                        <w:rPr>
                          <w:rFonts w:ascii="Times New Roman" w:hAnsi="Times New Roman" w:cs="Times New Roman"/>
                          <w:b/>
                          <w:sz w:val="16"/>
                          <w:szCs w:val="16"/>
                        </w:rPr>
                        <w:t xml:space="preserve"> Upper Turtle Lake</w:t>
                      </w:r>
                    </w:p>
                  </w:txbxContent>
                </v:textbox>
              </v:shape>
            </w:pict>
          </mc:Fallback>
        </mc:AlternateContent>
      </w:r>
      <w:r w:rsidR="00F50EFC" w:rsidRPr="009544B0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13BD7D2" wp14:editId="535BEE54">
            <wp:extent cx="2064988" cy="2157984"/>
            <wp:effectExtent l="38100" t="38100" r="31115" b="33020"/>
            <wp:docPr id="235" name="Picture 568" descr="State of Wiscon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State of Wisconsin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2951" r="22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988" cy="215798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1F5F" w:rsidRPr="009544B0">
        <w:rPr>
          <w:rFonts w:asciiTheme="majorBidi" w:hAnsiTheme="majorBidi" w:cstheme="majorBidi"/>
          <w:sz w:val="8"/>
          <w:szCs w:val="8"/>
        </w:rPr>
        <w:t xml:space="preserve"> </w:t>
      </w:r>
      <w:r w:rsidR="00F50EFC" w:rsidRPr="009544B0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13BD7D4" wp14:editId="7E3517A7">
            <wp:extent cx="1575495" cy="2157984"/>
            <wp:effectExtent l="38100" t="38100" r="43815" b="33020"/>
            <wp:docPr id="2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10632" t="4640" r="7757" b="5104"/>
                    <a:stretch/>
                  </pic:blipFill>
                  <pic:spPr bwMode="auto">
                    <a:xfrm>
                      <a:off x="0" y="0"/>
                      <a:ext cx="1575495" cy="2157984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189F" w:rsidRPr="009544B0">
        <w:rPr>
          <w:rFonts w:asciiTheme="majorBidi" w:hAnsiTheme="majorBidi" w:cstheme="majorBidi"/>
          <w:noProof/>
          <w:sz w:val="28"/>
          <w:szCs w:val="28"/>
        </w:rPr>
        <w:drawing>
          <wp:inline distT="0" distB="0" distL="0" distR="0" wp14:anchorId="213BD7D6" wp14:editId="16EE8109">
            <wp:extent cx="1575495" cy="2157984"/>
            <wp:effectExtent l="38100" t="38100" r="43815" b="3302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10632" t="4640" r="7757" b="5104"/>
                    <a:stretch/>
                  </pic:blipFill>
                  <pic:spPr bwMode="auto">
                    <a:xfrm>
                      <a:off x="0" y="0"/>
                      <a:ext cx="1575495" cy="2157984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29E" w14:textId="5B0A905E" w:rsidR="00F50EFC" w:rsidRPr="009544B0" w:rsidRDefault="00F50EFC" w:rsidP="00F50EFC">
      <w:pPr>
        <w:tabs>
          <w:tab w:val="left" w:pos="8100"/>
        </w:tabs>
        <w:spacing w:after="0" w:line="240" w:lineRule="auto"/>
        <w:rPr>
          <w:rFonts w:asciiTheme="majorBidi" w:hAnsiTheme="majorBidi" w:cstheme="majorBidi"/>
          <w:sz w:val="14"/>
          <w:szCs w:val="14"/>
        </w:rPr>
      </w:pPr>
      <w:r w:rsidRPr="009544B0">
        <w:rPr>
          <w:rFonts w:asciiTheme="majorBidi" w:hAnsiTheme="majorBidi" w:cstheme="majorBidi"/>
          <w:sz w:val="14"/>
          <w:szCs w:val="14"/>
        </w:rPr>
        <w:t xml:space="preserve">                                                                          </w:t>
      </w:r>
      <w:r w:rsidR="00FE189F" w:rsidRPr="009544B0">
        <w:rPr>
          <w:rFonts w:asciiTheme="majorBidi" w:hAnsiTheme="majorBidi" w:cstheme="majorBidi"/>
          <w:sz w:val="14"/>
          <w:szCs w:val="14"/>
        </w:rPr>
        <w:t xml:space="preserve">                          </w:t>
      </w:r>
      <w:r w:rsidR="00A25BEC" w:rsidRPr="009544B0">
        <w:rPr>
          <w:rFonts w:asciiTheme="majorBidi" w:hAnsiTheme="majorBidi" w:cstheme="majorBidi"/>
          <w:sz w:val="14"/>
          <w:szCs w:val="14"/>
        </w:rPr>
        <w:t>2021</w:t>
      </w:r>
      <w:r w:rsidRPr="009544B0">
        <w:rPr>
          <w:rFonts w:asciiTheme="majorBidi" w:hAnsiTheme="majorBidi" w:cstheme="majorBidi"/>
          <w:sz w:val="14"/>
          <w:szCs w:val="14"/>
        </w:rPr>
        <w:t xml:space="preserve"> Pre and Posttreatment CLP Density and Distribution</w:t>
      </w:r>
    </w:p>
    <w:p w14:paraId="213BD29F" w14:textId="77777777" w:rsidR="00426DE3" w:rsidRPr="009544B0" w:rsidRDefault="00426DE3" w:rsidP="00F50EF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213BD2A0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b/>
          <w:bCs/>
          <w:sz w:val="32"/>
          <w:szCs w:val="32"/>
        </w:rPr>
        <w:t>Surveys Conducted by and Report Prepared by:</w:t>
      </w:r>
    </w:p>
    <w:p w14:paraId="213BD2A1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sz w:val="28"/>
          <w:szCs w:val="28"/>
        </w:rPr>
        <w:t>Endangered Resource Services, LLC</w:t>
      </w:r>
    </w:p>
    <w:p w14:paraId="213BD2A2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sz w:val="28"/>
          <w:szCs w:val="28"/>
        </w:rPr>
        <w:t>Matthew S. Berg, Research Biologist</w:t>
      </w:r>
    </w:p>
    <w:p w14:paraId="213BD2A3" w14:textId="77777777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smartTag w:uri="urn:schemas-microsoft-com:office:smarttags" w:element="place">
        <w:smartTag w:uri="urn:schemas-microsoft-com:office:smarttags" w:element="City">
          <w:r w:rsidRPr="009544B0">
            <w:rPr>
              <w:rFonts w:ascii="Times New Roman" w:eastAsia="Times New Roman" w:hAnsi="Times New Roman" w:cs="Times New Roman"/>
              <w:sz w:val="28"/>
              <w:szCs w:val="28"/>
            </w:rPr>
            <w:t>St. Croix Falls</w:t>
          </w:r>
        </w:smartTag>
        <w:r w:rsidRPr="009544B0">
          <w:rPr>
            <w:rFonts w:ascii="Times New Roman" w:eastAsia="Times New Roman" w:hAnsi="Times New Roman" w:cs="Times New Roman"/>
            <w:sz w:val="28"/>
            <w:szCs w:val="28"/>
          </w:rPr>
          <w:t xml:space="preserve">, </w:t>
        </w:r>
        <w:smartTag w:uri="urn:schemas-microsoft-com:office:smarttags" w:element="State">
          <w:r w:rsidRPr="009544B0">
            <w:rPr>
              <w:rFonts w:ascii="Times New Roman" w:eastAsia="Times New Roman" w:hAnsi="Times New Roman" w:cs="Times New Roman"/>
              <w:sz w:val="28"/>
              <w:szCs w:val="28"/>
            </w:rPr>
            <w:t>Wisconsin</w:t>
          </w:r>
        </w:smartTag>
      </w:smartTag>
    </w:p>
    <w:p w14:paraId="213BD2A4" w14:textId="319AD622" w:rsidR="003E786D" w:rsidRPr="009544B0" w:rsidRDefault="00A25BEC" w:rsidP="00F50E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3E786D" w:rsidRPr="009544B0" w:rsidSect="00B90E1C">
          <w:footerReference w:type="even" r:id="rId15"/>
          <w:footerReference w:type="default" r:id="rId16"/>
          <w:pgSz w:w="12240" w:h="15840"/>
          <w:pgMar w:top="1440" w:right="1440" w:bottom="1440" w:left="2160" w:header="720" w:footer="720" w:gutter="0"/>
          <w:pgNumType w:fmt="lowerRoman" w:start="1"/>
          <w:cols w:space="720"/>
          <w:titlePg/>
          <w:docGrid w:linePitch="360"/>
        </w:sectPr>
      </w:pPr>
      <w:r w:rsidRPr="009544B0">
        <w:rPr>
          <w:rFonts w:ascii="Times New Roman" w:eastAsia="Times New Roman" w:hAnsi="Times New Roman" w:cs="Times New Roman"/>
          <w:sz w:val="28"/>
          <w:szCs w:val="28"/>
        </w:rPr>
        <w:t>May 1</w:t>
      </w:r>
      <w:r w:rsidR="00F50EFC" w:rsidRPr="009544B0">
        <w:rPr>
          <w:rFonts w:ascii="Times New Roman" w:eastAsia="Times New Roman" w:hAnsi="Times New Roman" w:cs="Times New Roman"/>
          <w:sz w:val="28"/>
          <w:szCs w:val="28"/>
        </w:rPr>
        <w:t xml:space="preserve"> and </w:t>
      </w:r>
      <w:r w:rsidRPr="009544B0">
        <w:rPr>
          <w:rFonts w:ascii="Times New Roman" w:eastAsia="Times New Roman" w:hAnsi="Times New Roman" w:cs="Times New Roman"/>
          <w:sz w:val="28"/>
          <w:szCs w:val="28"/>
        </w:rPr>
        <w:t>June 10</w:t>
      </w:r>
      <w:r w:rsidR="00F50EFC" w:rsidRPr="009544B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544B0">
        <w:rPr>
          <w:rFonts w:ascii="Times New Roman" w:eastAsia="Times New Roman" w:hAnsi="Times New Roman" w:cs="Times New Roman"/>
          <w:sz w:val="28"/>
          <w:szCs w:val="28"/>
        </w:rPr>
        <w:t>2021</w:t>
      </w:r>
    </w:p>
    <w:p w14:paraId="213BD2A5" w14:textId="77777777" w:rsidR="007B0E5B" w:rsidRPr="009544B0" w:rsidRDefault="007B0E5B" w:rsidP="008664EC">
      <w:pPr>
        <w:spacing w:after="0" w:line="240" w:lineRule="auto"/>
        <w:jc w:val="center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  <w:b/>
        </w:rPr>
        <w:lastRenderedPageBreak/>
        <w:t>TABLE OF CONTENTS</w:t>
      </w:r>
    </w:p>
    <w:p w14:paraId="213BD2A6" w14:textId="77777777" w:rsidR="00777D2F" w:rsidRPr="009544B0" w:rsidRDefault="00777D2F" w:rsidP="00777D2F">
      <w:pPr>
        <w:spacing w:after="0" w:line="240" w:lineRule="auto"/>
        <w:ind w:left="7200" w:firstLine="720"/>
        <w:jc w:val="center"/>
        <w:outlineLvl w:val="0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Page</w:t>
      </w:r>
    </w:p>
    <w:p w14:paraId="213BD2A7" w14:textId="77777777" w:rsidR="00CA7F3B" w:rsidRPr="009544B0" w:rsidRDefault="00CA7F3B" w:rsidP="00DE6353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LIST OF FIGURES</w:t>
      </w:r>
      <w:r w:rsidR="00DE6353" w:rsidRPr="009544B0">
        <w:rPr>
          <w:rFonts w:asciiTheme="majorBidi" w:eastAsia="Times New Roman" w:hAnsiTheme="majorBidi" w:cstheme="majorBidi"/>
        </w:rPr>
        <w:t>…………………………………………………………………………</w:t>
      </w:r>
      <w:r w:rsidRPr="009544B0">
        <w:rPr>
          <w:rFonts w:asciiTheme="majorBidi" w:eastAsia="Times New Roman" w:hAnsiTheme="majorBidi" w:cstheme="majorBidi"/>
        </w:rPr>
        <w:tab/>
        <w:t>ii</w:t>
      </w:r>
    </w:p>
    <w:p w14:paraId="213BD2A8" w14:textId="77777777" w:rsidR="00CA7F3B" w:rsidRPr="009544B0" w:rsidRDefault="00CA7F3B" w:rsidP="00DE6353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A9" w14:textId="77777777" w:rsidR="00CA7F3B" w:rsidRPr="009544B0" w:rsidRDefault="00CA7F3B" w:rsidP="00DE6353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LIST OF TABLES</w:t>
      </w:r>
      <w:proofErr w:type="gramStart"/>
      <w:r w:rsidRPr="009544B0">
        <w:rPr>
          <w:rFonts w:asciiTheme="majorBidi" w:eastAsia="Times New Roman" w:hAnsiTheme="majorBidi" w:cstheme="majorBidi"/>
          <w:sz w:val="21"/>
          <w:szCs w:val="21"/>
        </w:rPr>
        <w:t>…</w:t>
      </w:r>
      <w:r w:rsidRPr="009544B0">
        <w:rPr>
          <w:rFonts w:asciiTheme="majorBidi" w:eastAsia="Times New Roman" w:hAnsiTheme="majorBidi" w:cstheme="majorBidi"/>
        </w:rPr>
        <w:t>………………...……..……………………………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Pr="009544B0">
        <w:rPr>
          <w:rFonts w:asciiTheme="majorBidi" w:eastAsia="Times New Roman" w:hAnsiTheme="majorBidi" w:cstheme="majorBidi"/>
        </w:rPr>
        <w:t>…………</w:t>
      </w:r>
      <w:proofErr w:type="gramEnd"/>
      <w:r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ab/>
        <w:t>iii</w:t>
      </w:r>
    </w:p>
    <w:p w14:paraId="213BD2AA" w14:textId="77777777" w:rsidR="00DE6353" w:rsidRPr="009544B0" w:rsidRDefault="00DE6353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AB" w14:textId="77777777" w:rsidR="0037644C" w:rsidRPr="009544B0" w:rsidRDefault="0037644C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INTRODUCTION</w:t>
      </w:r>
      <w:r w:rsidR="006F6588" w:rsidRPr="009544B0">
        <w:rPr>
          <w:rFonts w:asciiTheme="majorBidi" w:eastAsia="Times New Roman" w:hAnsiTheme="majorBidi" w:cstheme="majorBidi"/>
        </w:rPr>
        <w:t>…………………………………………………………</w:t>
      </w:r>
      <w:r w:rsidR="00DE6353" w:rsidRPr="009544B0">
        <w:rPr>
          <w:rFonts w:asciiTheme="majorBidi" w:eastAsia="Times New Roman" w:hAnsiTheme="majorBidi" w:cstheme="majorBidi"/>
        </w:rPr>
        <w:t>………</w:t>
      </w:r>
      <w:r w:rsidR="006F6588" w:rsidRPr="009544B0">
        <w:rPr>
          <w:rFonts w:asciiTheme="majorBidi" w:eastAsia="Times New Roman" w:hAnsiTheme="majorBidi" w:cstheme="majorBidi"/>
        </w:rPr>
        <w:t>………..</w:t>
      </w:r>
      <w:r w:rsidRPr="009544B0">
        <w:rPr>
          <w:rFonts w:asciiTheme="majorBidi" w:eastAsia="Times New Roman" w:hAnsiTheme="majorBidi" w:cstheme="majorBidi"/>
        </w:rPr>
        <w:tab/>
        <w:t>1</w:t>
      </w:r>
    </w:p>
    <w:p w14:paraId="213BD2AC" w14:textId="77777777" w:rsidR="0037644C" w:rsidRPr="009544B0" w:rsidRDefault="0037644C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AD" w14:textId="77777777" w:rsidR="0037644C" w:rsidRPr="009544B0" w:rsidRDefault="0037644C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BACKGROUND AND STUDY RATIONALE</w:t>
      </w:r>
      <w:r w:rsidR="00DE6353" w:rsidRPr="009544B0">
        <w:rPr>
          <w:rFonts w:asciiTheme="majorBidi" w:eastAsia="Times New Roman" w:hAnsiTheme="majorBidi" w:cstheme="majorBidi"/>
        </w:rPr>
        <w:t>……………………………………………</w:t>
      </w:r>
      <w:r w:rsidRPr="009544B0">
        <w:rPr>
          <w:rFonts w:asciiTheme="majorBidi" w:eastAsia="Times New Roman" w:hAnsiTheme="majorBidi" w:cstheme="majorBidi"/>
        </w:rPr>
        <w:tab/>
        <w:t>1</w:t>
      </w:r>
    </w:p>
    <w:p w14:paraId="213BD2AE" w14:textId="77777777" w:rsidR="0037644C" w:rsidRPr="009544B0" w:rsidRDefault="0037644C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AF" w14:textId="77777777" w:rsidR="00777D2F" w:rsidRPr="009544B0" w:rsidRDefault="000C6F28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METHODS</w:t>
      </w:r>
      <w:r w:rsidR="00777D2F" w:rsidRPr="009544B0">
        <w:rPr>
          <w:rFonts w:asciiTheme="majorBidi" w:eastAsia="Times New Roman" w:hAnsiTheme="majorBidi" w:cstheme="majorBidi"/>
        </w:rPr>
        <w:t>……………………………………………………………</w:t>
      </w:r>
      <w:r w:rsidR="00DE6353" w:rsidRPr="009544B0">
        <w:rPr>
          <w:rFonts w:asciiTheme="majorBidi" w:eastAsia="Times New Roman" w:hAnsiTheme="majorBidi" w:cstheme="majorBidi"/>
        </w:rPr>
        <w:t>………</w:t>
      </w:r>
      <w:r w:rsidR="00777D2F" w:rsidRPr="009544B0">
        <w:rPr>
          <w:rFonts w:asciiTheme="majorBidi" w:eastAsia="Times New Roman" w:hAnsiTheme="majorBidi" w:cstheme="majorBidi"/>
        </w:rPr>
        <w:t>……………</w:t>
      </w:r>
      <w:r w:rsidR="00C35F83" w:rsidRPr="009544B0">
        <w:rPr>
          <w:rFonts w:asciiTheme="majorBidi" w:eastAsia="Times New Roman" w:hAnsiTheme="majorBidi" w:cstheme="majorBidi"/>
        </w:rPr>
        <w:t>.</w:t>
      </w:r>
      <w:r w:rsidR="00777D2F" w:rsidRPr="009544B0">
        <w:rPr>
          <w:rFonts w:asciiTheme="majorBidi" w:eastAsia="Times New Roman" w:hAnsiTheme="majorBidi" w:cstheme="majorBidi"/>
        </w:rPr>
        <w:tab/>
        <w:t>2</w:t>
      </w:r>
    </w:p>
    <w:p w14:paraId="213BD2B0" w14:textId="77777777" w:rsidR="00777D2F" w:rsidRPr="009544B0" w:rsidRDefault="00777D2F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B1" w14:textId="77777777" w:rsidR="00777D2F" w:rsidRPr="009544B0" w:rsidRDefault="00777D2F" w:rsidP="00F43625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RESULTS AND DISCUSSION……………………………………………………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8664EC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ab/>
      </w:r>
      <w:r w:rsidR="00F43625" w:rsidRPr="009544B0">
        <w:rPr>
          <w:rFonts w:asciiTheme="majorBidi" w:eastAsia="Times New Roman" w:hAnsiTheme="majorBidi" w:cstheme="majorBidi"/>
        </w:rPr>
        <w:t>3</w:t>
      </w:r>
    </w:p>
    <w:p w14:paraId="213BD2B2" w14:textId="77777777" w:rsidR="00777D2F" w:rsidRPr="009544B0" w:rsidRDefault="00777D2F" w:rsidP="00DE6353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  </w:t>
      </w:r>
    </w:p>
    <w:p w14:paraId="213BD2B3" w14:textId="77777777" w:rsidR="00524EAB" w:rsidRPr="009544B0" w:rsidRDefault="00524EAB" w:rsidP="00F43625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ab/>
        <w:t>Finalization of Treatment Areas…..…………….……………………………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Pr="009544B0">
        <w:rPr>
          <w:rFonts w:asciiTheme="majorBidi" w:eastAsia="Times New Roman" w:hAnsiTheme="majorBidi" w:cstheme="majorBidi"/>
        </w:rPr>
        <w:t>…</w:t>
      </w:r>
      <w:r w:rsidRPr="009544B0">
        <w:rPr>
          <w:rFonts w:asciiTheme="majorBidi" w:eastAsia="Times New Roman" w:hAnsiTheme="majorBidi" w:cstheme="majorBidi"/>
        </w:rPr>
        <w:tab/>
      </w:r>
      <w:r w:rsidR="00F43625" w:rsidRPr="009544B0">
        <w:rPr>
          <w:rFonts w:asciiTheme="majorBidi" w:eastAsia="Times New Roman" w:hAnsiTheme="majorBidi" w:cstheme="majorBidi"/>
        </w:rPr>
        <w:t>3</w:t>
      </w:r>
    </w:p>
    <w:p w14:paraId="213BD2B4" w14:textId="77777777" w:rsidR="00524EAB" w:rsidRPr="009544B0" w:rsidRDefault="00524EAB" w:rsidP="00DE6353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B5" w14:textId="0E81CC02" w:rsidR="00524EAB" w:rsidRPr="009544B0" w:rsidRDefault="000C6F28" w:rsidP="00F43625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   </w:t>
      </w:r>
      <w:r w:rsidR="00524EAB" w:rsidRPr="009544B0">
        <w:rPr>
          <w:rFonts w:asciiTheme="majorBidi" w:eastAsia="Times New Roman" w:hAnsiTheme="majorBidi" w:cstheme="majorBidi"/>
        </w:rPr>
        <w:t>C</w:t>
      </w:r>
      <w:r w:rsidR="00911848" w:rsidRPr="009544B0">
        <w:rPr>
          <w:rFonts w:asciiTheme="majorBidi" w:eastAsia="Times New Roman" w:hAnsiTheme="majorBidi" w:cstheme="majorBidi"/>
        </w:rPr>
        <w:t>urly-leaf Pondweed</w:t>
      </w:r>
      <w:r w:rsidR="00524EAB" w:rsidRPr="009544B0">
        <w:rPr>
          <w:rFonts w:asciiTheme="majorBidi" w:eastAsia="Times New Roman" w:hAnsiTheme="majorBidi" w:cstheme="majorBidi"/>
        </w:rPr>
        <w:t xml:space="preserve"> Pre/Post Herbicide Survey</w:t>
      </w:r>
      <w:r w:rsidR="009B08D8" w:rsidRPr="009544B0">
        <w:rPr>
          <w:rFonts w:asciiTheme="majorBidi" w:eastAsia="Times New Roman" w:hAnsiTheme="majorBidi" w:cstheme="majorBidi"/>
        </w:rPr>
        <w:t>s</w:t>
      </w:r>
      <w:r w:rsidR="00524EAB" w:rsidRPr="009544B0">
        <w:rPr>
          <w:rFonts w:asciiTheme="majorBidi" w:eastAsia="Times New Roman" w:hAnsiTheme="majorBidi" w:cstheme="majorBidi"/>
        </w:rPr>
        <w:t>……………………</w:t>
      </w:r>
      <w:r w:rsidRPr="009544B0">
        <w:rPr>
          <w:rFonts w:asciiTheme="majorBidi" w:eastAsia="Times New Roman" w:hAnsiTheme="majorBidi" w:cstheme="majorBidi"/>
        </w:rPr>
        <w:t>……….</w:t>
      </w:r>
      <w:r w:rsidR="009B08D8" w:rsidRPr="009544B0">
        <w:rPr>
          <w:rFonts w:asciiTheme="majorBidi" w:eastAsia="Times New Roman" w:hAnsiTheme="majorBidi" w:cstheme="majorBidi"/>
        </w:rPr>
        <w:t>………..</w:t>
      </w:r>
      <w:r w:rsidR="00524EAB" w:rsidRPr="009544B0">
        <w:rPr>
          <w:rFonts w:asciiTheme="majorBidi" w:eastAsia="Times New Roman" w:hAnsiTheme="majorBidi" w:cstheme="majorBidi"/>
        </w:rPr>
        <w:tab/>
      </w:r>
      <w:r w:rsidR="00F43625" w:rsidRPr="009544B0">
        <w:rPr>
          <w:rFonts w:asciiTheme="majorBidi" w:eastAsia="Times New Roman" w:hAnsiTheme="majorBidi" w:cstheme="majorBidi"/>
        </w:rPr>
        <w:t>4</w:t>
      </w:r>
    </w:p>
    <w:p w14:paraId="213BD2B6" w14:textId="77777777" w:rsidR="00524EAB" w:rsidRPr="009544B0" w:rsidRDefault="00524EAB" w:rsidP="00DE6353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B7" w14:textId="69A39221" w:rsidR="00777D2F" w:rsidRPr="009544B0" w:rsidRDefault="00777D2F" w:rsidP="009B08D8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LITERATURE CI</w:t>
      </w:r>
      <w:r w:rsidR="00BB33F6" w:rsidRPr="009544B0">
        <w:rPr>
          <w:rFonts w:asciiTheme="majorBidi" w:eastAsia="Times New Roman" w:hAnsiTheme="majorBidi" w:cstheme="majorBidi"/>
        </w:rPr>
        <w:t>TED</w:t>
      </w:r>
      <w:r w:rsidR="00F16383" w:rsidRPr="009544B0">
        <w:rPr>
          <w:rFonts w:asciiTheme="majorBidi" w:eastAsia="Times New Roman" w:hAnsiTheme="majorBidi" w:cstheme="majorBidi"/>
        </w:rPr>
        <w:t>.</w:t>
      </w:r>
      <w:r w:rsidR="00524EAB" w:rsidRPr="009544B0">
        <w:rPr>
          <w:rFonts w:asciiTheme="majorBidi" w:eastAsia="Times New Roman" w:hAnsiTheme="majorBidi" w:cstheme="majorBidi"/>
        </w:rPr>
        <w:t>……………………….……………………………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524EAB" w:rsidRPr="009544B0">
        <w:rPr>
          <w:rFonts w:asciiTheme="majorBidi" w:eastAsia="Times New Roman" w:hAnsiTheme="majorBidi" w:cstheme="majorBidi"/>
        </w:rPr>
        <w:t>……….</w:t>
      </w:r>
      <w:r w:rsidR="00524EAB" w:rsidRPr="009544B0">
        <w:rPr>
          <w:rFonts w:asciiTheme="majorBidi" w:eastAsia="Times New Roman" w:hAnsiTheme="majorBidi" w:cstheme="majorBidi"/>
        </w:rPr>
        <w:tab/>
        <w:t>1</w:t>
      </w:r>
      <w:r w:rsidR="003F7810" w:rsidRPr="009544B0">
        <w:rPr>
          <w:rFonts w:asciiTheme="majorBidi" w:eastAsia="Times New Roman" w:hAnsiTheme="majorBidi" w:cstheme="majorBidi"/>
        </w:rPr>
        <w:t>3</w:t>
      </w:r>
    </w:p>
    <w:p w14:paraId="213BD2B8" w14:textId="77777777" w:rsidR="00777D2F" w:rsidRPr="009544B0" w:rsidRDefault="00777D2F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B9" w14:textId="38198AE3" w:rsidR="00777D2F" w:rsidRPr="009544B0" w:rsidRDefault="00777D2F" w:rsidP="00F43625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APPENDIX</w:t>
      </w:r>
      <w:r w:rsidR="00C7190F" w:rsidRPr="009544B0">
        <w:rPr>
          <w:rFonts w:asciiTheme="majorBidi" w:eastAsia="Times New Roman" w:hAnsiTheme="majorBidi" w:cstheme="majorBidi"/>
        </w:rPr>
        <w:t>ES</w:t>
      </w:r>
      <w:r w:rsidR="00DE6353" w:rsidRPr="009544B0">
        <w:rPr>
          <w:rFonts w:asciiTheme="majorBidi" w:eastAsia="Times New Roman" w:hAnsiTheme="majorBidi" w:cstheme="majorBidi"/>
        </w:rPr>
        <w:t>………</w:t>
      </w:r>
      <w:r w:rsidRPr="009544B0">
        <w:rPr>
          <w:rFonts w:asciiTheme="majorBidi" w:eastAsia="Times New Roman" w:hAnsiTheme="majorBidi" w:cstheme="majorBidi"/>
        </w:rPr>
        <w:t>…</w:t>
      </w:r>
      <w:r w:rsidR="00D615A6" w:rsidRPr="009544B0">
        <w:rPr>
          <w:rFonts w:asciiTheme="majorBidi" w:eastAsia="Times New Roman" w:hAnsiTheme="majorBidi" w:cstheme="majorBidi"/>
        </w:rPr>
        <w:t>….………………………………………………………………...</w:t>
      </w:r>
      <w:r w:rsidR="00D615A6" w:rsidRPr="009544B0">
        <w:rPr>
          <w:rFonts w:asciiTheme="majorBidi" w:eastAsia="Times New Roman" w:hAnsiTheme="majorBidi" w:cstheme="majorBidi"/>
        </w:rPr>
        <w:tab/>
      </w:r>
      <w:r w:rsidR="00524EAB" w:rsidRPr="009544B0">
        <w:rPr>
          <w:rFonts w:asciiTheme="majorBidi" w:eastAsia="Times New Roman" w:hAnsiTheme="majorBidi" w:cstheme="majorBidi"/>
        </w:rPr>
        <w:t>1</w:t>
      </w:r>
      <w:r w:rsidR="003F7810" w:rsidRPr="009544B0">
        <w:rPr>
          <w:rFonts w:asciiTheme="majorBidi" w:eastAsia="Times New Roman" w:hAnsiTheme="majorBidi" w:cstheme="majorBidi"/>
        </w:rPr>
        <w:t>4</w:t>
      </w:r>
    </w:p>
    <w:p w14:paraId="213BD2BA" w14:textId="77777777" w:rsidR="00777D2F" w:rsidRPr="009544B0" w:rsidRDefault="00777D2F" w:rsidP="00DE6353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  </w:t>
      </w:r>
    </w:p>
    <w:p w14:paraId="213BD2BB" w14:textId="494B0CD0" w:rsidR="00722F24" w:rsidRPr="009544B0" w:rsidRDefault="00777D2F" w:rsidP="00F43625">
      <w:pPr>
        <w:tabs>
          <w:tab w:val="left" w:pos="36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 I:  </w:t>
      </w:r>
      <w:r w:rsidR="003A5274" w:rsidRPr="009544B0">
        <w:rPr>
          <w:rFonts w:asciiTheme="majorBidi" w:eastAsia="Times New Roman" w:hAnsiTheme="majorBidi" w:cstheme="majorBidi"/>
        </w:rPr>
        <w:t>CLP</w:t>
      </w:r>
      <w:r w:rsidR="00722F24" w:rsidRPr="009544B0">
        <w:rPr>
          <w:rFonts w:asciiTheme="majorBidi" w:eastAsia="Times New Roman" w:hAnsiTheme="majorBidi" w:cstheme="majorBidi"/>
        </w:rPr>
        <w:t xml:space="preserve"> Pre/Post Survey Sample Points</w:t>
      </w:r>
      <w:r w:rsidR="00956CEF" w:rsidRPr="009544B0">
        <w:rPr>
          <w:rFonts w:asciiTheme="majorBidi" w:eastAsia="Times New Roman" w:hAnsiTheme="majorBidi" w:cstheme="majorBidi"/>
        </w:rPr>
        <w:t xml:space="preserve"> and Treatment Areas</w:t>
      </w:r>
      <w:proofErr w:type="gramStart"/>
      <w:r w:rsidR="00F16383" w:rsidRPr="009544B0">
        <w:rPr>
          <w:rFonts w:asciiTheme="majorBidi" w:eastAsia="Times New Roman" w:hAnsiTheme="majorBidi" w:cstheme="majorBidi"/>
        </w:rPr>
        <w:t>.</w:t>
      </w:r>
      <w:r w:rsidR="00956CEF" w:rsidRPr="009544B0">
        <w:rPr>
          <w:rFonts w:asciiTheme="majorBidi" w:eastAsia="Times New Roman" w:hAnsiTheme="majorBidi" w:cstheme="majorBidi"/>
        </w:rPr>
        <w:t>.</w:t>
      </w:r>
      <w:proofErr w:type="gramEnd"/>
      <w:r w:rsidR="00722F24" w:rsidRPr="009544B0">
        <w:rPr>
          <w:rFonts w:asciiTheme="majorBidi" w:eastAsia="Times New Roman" w:hAnsiTheme="majorBidi" w:cstheme="majorBidi"/>
        </w:rPr>
        <w:t>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722F24" w:rsidRPr="009544B0">
        <w:rPr>
          <w:rFonts w:asciiTheme="majorBidi" w:eastAsia="Times New Roman" w:hAnsiTheme="majorBidi" w:cstheme="majorBidi"/>
        </w:rPr>
        <w:t>…</w:t>
      </w:r>
      <w:r w:rsidR="000C6F28" w:rsidRPr="009544B0">
        <w:rPr>
          <w:rFonts w:asciiTheme="majorBidi" w:eastAsia="Times New Roman" w:hAnsiTheme="majorBidi" w:cstheme="majorBidi"/>
        </w:rPr>
        <w:t>….</w:t>
      </w:r>
      <w:r w:rsidR="00722F24" w:rsidRPr="009544B0">
        <w:rPr>
          <w:rFonts w:asciiTheme="majorBidi" w:eastAsia="Times New Roman" w:hAnsiTheme="majorBidi" w:cstheme="majorBidi"/>
        </w:rPr>
        <w:t xml:space="preserve"> </w:t>
      </w:r>
      <w:r w:rsidR="00722F24" w:rsidRPr="009544B0">
        <w:rPr>
          <w:rFonts w:asciiTheme="majorBidi" w:eastAsia="Times New Roman" w:hAnsiTheme="majorBidi" w:cstheme="majorBidi"/>
        </w:rPr>
        <w:tab/>
      </w:r>
      <w:r w:rsidR="00524EAB" w:rsidRPr="009544B0">
        <w:rPr>
          <w:rFonts w:asciiTheme="majorBidi" w:eastAsia="Times New Roman" w:hAnsiTheme="majorBidi" w:cstheme="majorBidi"/>
        </w:rPr>
        <w:t>1</w:t>
      </w:r>
      <w:r w:rsidR="003F7810" w:rsidRPr="009544B0">
        <w:rPr>
          <w:rFonts w:asciiTheme="majorBidi" w:eastAsia="Times New Roman" w:hAnsiTheme="majorBidi" w:cstheme="majorBidi"/>
        </w:rPr>
        <w:t>4</w:t>
      </w:r>
    </w:p>
    <w:p w14:paraId="213BD2BC" w14:textId="77777777" w:rsidR="00722F24" w:rsidRPr="009544B0" w:rsidRDefault="00722F24" w:rsidP="00DE6353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</w:t>
      </w:r>
    </w:p>
    <w:p w14:paraId="213BD2BD" w14:textId="6DC27A01" w:rsidR="00777D2F" w:rsidRPr="009544B0" w:rsidRDefault="00777D2F" w:rsidP="00DE6353">
      <w:pPr>
        <w:tabs>
          <w:tab w:val="left" w:pos="360"/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II:  </w:t>
      </w:r>
      <w:r w:rsidR="00722F24" w:rsidRPr="009544B0">
        <w:rPr>
          <w:rFonts w:asciiTheme="majorBidi" w:eastAsia="Times New Roman" w:hAnsiTheme="majorBidi" w:cstheme="majorBidi"/>
        </w:rPr>
        <w:t xml:space="preserve">Vegetative Survey </w:t>
      </w:r>
      <w:r w:rsidR="00E84CE0" w:rsidRPr="009544B0">
        <w:rPr>
          <w:rFonts w:asciiTheme="majorBidi" w:eastAsia="Times New Roman" w:hAnsiTheme="majorBidi" w:cstheme="majorBidi"/>
        </w:rPr>
        <w:t>Data</w:t>
      </w:r>
      <w:r w:rsidR="00DA270B" w:rsidRPr="009544B0">
        <w:rPr>
          <w:rFonts w:asciiTheme="majorBidi" w:eastAsia="Times New Roman" w:hAnsiTheme="majorBidi" w:cstheme="majorBidi"/>
        </w:rPr>
        <w:t>s</w:t>
      </w:r>
      <w:r w:rsidR="00722F24" w:rsidRPr="009544B0">
        <w:rPr>
          <w:rFonts w:asciiTheme="majorBidi" w:eastAsia="Times New Roman" w:hAnsiTheme="majorBidi" w:cstheme="majorBidi"/>
        </w:rPr>
        <w:t>heet</w:t>
      </w:r>
      <w:r w:rsidR="006F6588" w:rsidRPr="009544B0">
        <w:rPr>
          <w:rFonts w:asciiTheme="majorBidi" w:eastAsia="Times New Roman" w:hAnsiTheme="majorBidi" w:cstheme="majorBidi"/>
        </w:rPr>
        <w:t>………………………………………………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……….</w:t>
      </w:r>
      <w:r w:rsidR="006F6588" w:rsidRPr="009544B0">
        <w:rPr>
          <w:rFonts w:asciiTheme="majorBidi" w:eastAsia="Times New Roman" w:hAnsiTheme="majorBidi" w:cstheme="majorBidi"/>
        </w:rPr>
        <w:t>…</w:t>
      </w:r>
      <w:r w:rsidR="00D615A6" w:rsidRPr="009544B0">
        <w:rPr>
          <w:rFonts w:asciiTheme="majorBidi" w:eastAsia="Times New Roman" w:hAnsiTheme="majorBidi" w:cstheme="majorBidi"/>
        </w:rPr>
        <w:t xml:space="preserve"> </w:t>
      </w:r>
      <w:r w:rsidR="00D615A6" w:rsidRPr="009544B0">
        <w:rPr>
          <w:rFonts w:asciiTheme="majorBidi" w:eastAsia="Times New Roman" w:hAnsiTheme="majorBidi" w:cstheme="majorBidi"/>
        </w:rPr>
        <w:tab/>
      </w:r>
      <w:r w:rsidR="00524EAB" w:rsidRPr="009544B0">
        <w:rPr>
          <w:rFonts w:asciiTheme="majorBidi" w:eastAsia="Times New Roman" w:hAnsiTheme="majorBidi" w:cstheme="majorBidi"/>
        </w:rPr>
        <w:t>1</w:t>
      </w:r>
      <w:r w:rsidR="003F7810" w:rsidRPr="009544B0">
        <w:rPr>
          <w:rFonts w:asciiTheme="majorBidi" w:eastAsia="Times New Roman" w:hAnsiTheme="majorBidi" w:cstheme="majorBidi"/>
        </w:rPr>
        <w:t>7</w:t>
      </w:r>
    </w:p>
    <w:p w14:paraId="213BD2BE" w14:textId="77777777" w:rsidR="00777D2F" w:rsidRPr="009544B0" w:rsidRDefault="00777D2F" w:rsidP="00DE6353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</w:t>
      </w:r>
    </w:p>
    <w:p w14:paraId="213BD2BF" w14:textId="719DB041" w:rsidR="00777D2F" w:rsidRPr="009544B0" w:rsidRDefault="00777D2F" w:rsidP="00DE6353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III:  </w:t>
      </w:r>
      <w:r w:rsidR="00C7190F" w:rsidRPr="009544B0">
        <w:rPr>
          <w:rFonts w:asciiTheme="majorBidi" w:eastAsia="Times New Roman" w:hAnsiTheme="majorBidi" w:cstheme="majorBidi"/>
        </w:rPr>
        <w:t>Pre/Post Habitat Varia</w:t>
      </w:r>
      <w:r w:rsidR="00524EAB" w:rsidRPr="009544B0">
        <w:rPr>
          <w:rFonts w:asciiTheme="majorBidi" w:eastAsia="Times New Roman" w:hAnsiTheme="majorBidi" w:cstheme="majorBidi"/>
        </w:rPr>
        <w:t>bles……………………...……………………………</w:t>
      </w:r>
      <w:r w:rsidR="000C6F28" w:rsidRPr="009544B0">
        <w:rPr>
          <w:rFonts w:asciiTheme="majorBidi" w:eastAsia="Times New Roman" w:hAnsiTheme="majorBidi" w:cstheme="majorBidi"/>
        </w:rPr>
        <w:t>……….</w:t>
      </w:r>
      <w:r w:rsidR="009B08D8" w:rsidRPr="009544B0">
        <w:rPr>
          <w:rFonts w:asciiTheme="majorBidi" w:eastAsia="Times New Roman" w:hAnsiTheme="majorBidi" w:cstheme="majorBidi"/>
        </w:rPr>
        <w:t xml:space="preserve">. </w:t>
      </w:r>
      <w:r w:rsidR="009B08D8" w:rsidRPr="009544B0">
        <w:rPr>
          <w:rFonts w:asciiTheme="majorBidi" w:eastAsia="Times New Roman" w:hAnsiTheme="majorBidi" w:cstheme="majorBidi"/>
        </w:rPr>
        <w:tab/>
      </w:r>
      <w:r w:rsidR="003F7810" w:rsidRPr="009544B0">
        <w:rPr>
          <w:rFonts w:asciiTheme="majorBidi" w:eastAsia="Times New Roman" w:hAnsiTheme="majorBidi" w:cstheme="majorBidi"/>
        </w:rPr>
        <w:t>19</w:t>
      </w:r>
    </w:p>
    <w:p w14:paraId="213BD2C0" w14:textId="77777777" w:rsidR="00777D2F" w:rsidRPr="009544B0" w:rsidRDefault="00777D2F" w:rsidP="00DE6353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C1" w14:textId="411F6967" w:rsidR="00777D2F" w:rsidRPr="009544B0" w:rsidRDefault="00777D2F" w:rsidP="00DE6353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IV:  </w:t>
      </w:r>
      <w:r w:rsidR="00C7190F" w:rsidRPr="009544B0">
        <w:rPr>
          <w:rFonts w:asciiTheme="majorBidi" w:eastAsia="Times New Roman" w:hAnsiTheme="majorBidi" w:cstheme="majorBidi"/>
        </w:rPr>
        <w:t xml:space="preserve">Pre/Post </w:t>
      </w:r>
      <w:r w:rsidR="00DD6418" w:rsidRPr="009544B0">
        <w:rPr>
          <w:rFonts w:asciiTheme="majorBidi" w:eastAsia="Times New Roman" w:hAnsiTheme="majorBidi" w:cstheme="majorBidi"/>
        </w:rPr>
        <w:t xml:space="preserve">Littoral Zone, </w:t>
      </w:r>
      <w:r w:rsidR="00C7190F" w:rsidRPr="009544B0">
        <w:rPr>
          <w:rFonts w:asciiTheme="majorBidi" w:eastAsia="Times New Roman" w:hAnsiTheme="majorBidi" w:cstheme="majorBidi"/>
        </w:rPr>
        <w:t>Native Species Richness a</w:t>
      </w:r>
      <w:r w:rsidR="00DD6418" w:rsidRPr="009544B0">
        <w:rPr>
          <w:rFonts w:asciiTheme="majorBidi" w:eastAsia="Times New Roman" w:hAnsiTheme="majorBidi" w:cstheme="majorBidi"/>
        </w:rPr>
        <w:t>nd Total Rake Fullness.…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DD6418" w:rsidRPr="009544B0">
        <w:rPr>
          <w:rFonts w:asciiTheme="majorBidi" w:eastAsia="Times New Roman" w:hAnsiTheme="majorBidi" w:cstheme="majorBidi"/>
        </w:rPr>
        <w:t>.</w:t>
      </w:r>
      <w:r w:rsidR="00C7190F" w:rsidRPr="009544B0">
        <w:rPr>
          <w:rFonts w:asciiTheme="majorBidi" w:eastAsia="Times New Roman" w:hAnsiTheme="majorBidi" w:cstheme="majorBidi"/>
        </w:rPr>
        <w:tab/>
        <w:t>2</w:t>
      </w:r>
      <w:r w:rsidR="003F7810" w:rsidRPr="009544B0">
        <w:rPr>
          <w:rFonts w:asciiTheme="majorBidi" w:eastAsia="Times New Roman" w:hAnsiTheme="majorBidi" w:cstheme="majorBidi"/>
        </w:rPr>
        <w:t>2</w:t>
      </w:r>
    </w:p>
    <w:p w14:paraId="213BD2C2" w14:textId="77777777" w:rsidR="00777D2F" w:rsidRPr="009544B0" w:rsidRDefault="00777D2F" w:rsidP="00DE6353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C3" w14:textId="05B7F75E" w:rsidR="00777D2F" w:rsidRPr="009544B0" w:rsidRDefault="00777D2F" w:rsidP="00F43625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 V:  </w:t>
      </w:r>
      <w:r w:rsidR="00C7190F" w:rsidRPr="009544B0">
        <w:rPr>
          <w:rFonts w:asciiTheme="majorBidi" w:eastAsia="Times New Roman" w:hAnsiTheme="majorBidi" w:cstheme="majorBidi"/>
        </w:rPr>
        <w:t>C</w:t>
      </w:r>
      <w:r w:rsidR="007214C6" w:rsidRPr="009544B0">
        <w:rPr>
          <w:rFonts w:asciiTheme="majorBidi" w:eastAsia="Times New Roman" w:hAnsiTheme="majorBidi" w:cstheme="majorBidi"/>
        </w:rPr>
        <w:t>urly-leaf Pondweed</w:t>
      </w:r>
      <w:r w:rsidR="00C7190F" w:rsidRPr="009544B0">
        <w:rPr>
          <w:rFonts w:asciiTheme="majorBidi" w:eastAsia="Times New Roman" w:hAnsiTheme="majorBidi" w:cstheme="majorBidi"/>
        </w:rPr>
        <w:t xml:space="preserve"> Pre/Posttreatment </w:t>
      </w:r>
      <w:r w:rsidR="00956CEF" w:rsidRPr="009544B0">
        <w:rPr>
          <w:rFonts w:asciiTheme="majorBidi" w:eastAsia="Times New Roman" w:hAnsiTheme="majorBidi" w:cstheme="majorBidi"/>
        </w:rPr>
        <w:t xml:space="preserve">Density and </w:t>
      </w:r>
      <w:proofErr w:type="gramStart"/>
      <w:r w:rsidR="00C7190F" w:rsidRPr="009544B0">
        <w:rPr>
          <w:rFonts w:asciiTheme="majorBidi" w:eastAsia="Times New Roman" w:hAnsiTheme="majorBidi" w:cstheme="majorBidi"/>
        </w:rPr>
        <w:t>Dist</w:t>
      </w:r>
      <w:r w:rsidR="004E6BC9" w:rsidRPr="009544B0">
        <w:rPr>
          <w:rFonts w:asciiTheme="majorBidi" w:eastAsia="Times New Roman" w:hAnsiTheme="majorBidi" w:cstheme="majorBidi"/>
        </w:rPr>
        <w:t>ribution</w:t>
      </w:r>
      <w:r w:rsidR="00956CEF" w:rsidRPr="009544B0">
        <w:rPr>
          <w:rFonts w:asciiTheme="majorBidi" w:eastAsia="Times New Roman" w:hAnsiTheme="majorBidi" w:cstheme="majorBidi"/>
        </w:rPr>
        <w:t>.</w:t>
      </w:r>
      <w:r w:rsidR="00524EAB" w:rsidRPr="009544B0">
        <w:rPr>
          <w:rFonts w:asciiTheme="majorBidi" w:eastAsia="Times New Roman" w:hAnsiTheme="majorBidi" w:cstheme="majorBidi"/>
        </w:rPr>
        <w:t>…………</w:t>
      </w:r>
      <w:r w:rsidR="007214C6" w:rsidRPr="009544B0">
        <w:rPr>
          <w:rFonts w:asciiTheme="majorBidi" w:eastAsia="Times New Roman" w:hAnsiTheme="majorBidi" w:cstheme="majorBidi"/>
        </w:rPr>
        <w:t>…</w:t>
      </w:r>
      <w:r w:rsidR="000C6F28" w:rsidRPr="009544B0">
        <w:rPr>
          <w:rFonts w:asciiTheme="majorBidi" w:eastAsia="Times New Roman" w:hAnsiTheme="majorBidi" w:cstheme="majorBidi"/>
        </w:rPr>
        <w:t>……..</w:t>
      </w:r>
      <w:proofErr w:type="gramEnd"/>
      <w:r w:rsidR="009B08D8" w:rsidRPr="009544B0">
        <w:rPr>
          <w:rFonts w:asciiTheme="majorBidi" w:eastAsia="Times New Roman" w:hAnsiTheme="majorBidi" w:cstheme="majorBidi"/>
        </w:rPr>
        <w:tab/>
      </w:r>
      <w:r w:rsidR="00784831" w:rsidRPr="009544B0">
        <w:rPr>
          <w:rFonts w:asciiTheme="majorBidi" w:eastAsia="Times New Roman" w:hAnsiTheme="majorBidi" w:cstheme="majorBidi"/>
        </w:rPr>
        <w:t>29</w:t>
      </w:r>
    </w:p>
    <w:p w14:paraId="213BD2C4" w14:textId="77777777" w:rsidR="00777D2F" w:rsidRPr="009544B0" w:rsidRDefault="00777D2F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</w:t>
      </w:r>
    </w:p>
    <w:p w14:paraId="213BD2C5" w14:textId="37F34430" w:rsidR="00847C32" w:rsidRPr="009544B0" w:rsidRDefault="00777D2F" w:rsidP="00F43625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 </w:t>
      </w:r>
      <w:r w:rsidR="00847C32" w:rsidRPr="009544B0">
        <w:rPr>
          <w:rFonts w:asciiTheme="majorBidi" w:eastAsia="Times New Roman" w:hAnsiTheme="majorBidi" w:cstheme="majorBidi"/>
        </w:rPr>
        <w:t xml:space="preserve">VI:  </w:t>
      </w:r>
      <w:r w:rsidR="00C7190F" w:rsidRPr="009544B0">
        <w:rPr>
          <w:rFonts w:asciiTheme="majorBidi" w:eastAsia="Times New Roman" w:hAnsiTheme="majorBidi" w:cstheme="majorBidi"/>
        </w:rPr>
        <w:t xml:space="preserve">Pretreatment Native Species </w:t>
      </w:r>
      <w:r w:rsidR="00956CEF" w:rsidRPr="009544B0">
        <w:rPr>
          <w:rFonts w:asciiTheme="majorBidi" w:eastAsia="Times New Roman" w:hAnsiTheme="majorBidi" w:cstheme="majorBidi"/>
        </w:rPr>
        <w:t xml:space="preserve">Density and </w:t>
      </w:r>
      <w:proofErr w:type="gramStart"/>
      <w:r w:rsidR="00C7190F" w:rsidRPr="009544B0">
        <w:rPr>
          <w:rFonts w:asciiTheme="majorBidi" w:eastAsia="Times New Roman" w:hAnsiTheme="majorBidi" w:cstheme="majorBidi"/>
        </w:rPr>
        <w:t>Distribution</w:t>
      </w:r>
      <w:r w:rsidR="00FD1DDE" w:rsidRPr="009544B0">
        <w:rPr>
          <w:rFonts w:asciiTheme="majorBidi" w:eastAsia="Times New Roman" w:hAnsiTheme="majorBidi" w:cstheme="majorBidi"/>
        </w:rPr>
        <w:t>.</w:t>
      </w:r>
      <w:r w:rsidR="00C7190F" w:rsidRPr="009544B0">
        <w:rPr>
          <w:rFonts w:asciiTheme="majorBidi" w:eastAsia="Times New Roman" w:hAnsiTheme="majorBidi" w:cstheme="majorBidi"/>
        </w:rPr>
        <w:t>…</w:t>
      </w:r>
      <w:r w:rsidR="00956CEF" w:rsidRPr="009544B0">
        <w:rPr>
          <w:rFonts w:asciiTheme="majorBidi" w:eastAsia="Times New Roman" w:hAnsiTheme="majorBidi" w:cstheme="majorBidi"/>
        </w:rPr>
        <w:t>..</w:t>
      </w:r>
      <w:r w:rsidR="00C7190F" w:rsidRPr="009544B0">
        <w:rPr>
          <w:rFonts w:asciiTheme="majorBidi" w:eastAsia="Times New Roman" w:hAnsiTheme="majorBidi" w:cstheme="majorBidi"/>
        </w:rPr>
        <w:t>…….……………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C7190F" w:rsidRPr="009544B0">
        <w:rPr>
          <w:rFonts w:asciiTheme="majorBidi" w:eastAsia="Times New Roman" w:hAnsiTheme="majorBidi" w:cstheme="majorBidi"/>
        </w:rPr>
        <w:t>.</w:t>
      </w:r>
      <w:proofErr w:type="gramEnd"/>
      <w:r w:rsidR="00C7190F" w:rsidRPr="009544B0">
        <w:rPr>
          <w:rFonts w:asciiTheme="majorBidi" w:eastAsia="Times New Roman" w:hAnsiTheme="majorBidi" w:cstheme="majorBidi"/>
        </w:rPr>
        <w:tab/>
      </w:r>
      <w:r w:rsidR="003478B9" w:rsidRPr="009544B0">
        <w:rPr>
          <w:rFonts w:asciiTheme="majorBidi" w:eastAsia="Times New Roman" w:hAnsiTheme="majorBidi" w:cstheme="majorBidi"/>
        </w:rPr>
        <w:t>3</w:t>
      </w:r>
      <w:r w:rsidR="007214C6" w:rsidRPr="009544B0">
        <w:rPr>
          <w:rFonts w:asciiTheme="majorBidi" w:eastAsia="Times New Roman" w:hAnsiTheme="majorBidi" w:cstheme="majorBidi"/>
        </w:rPr>
        <w:t>2</w:t>
      </w:r>
    </w:p>
    <w:p w14:paraId="213BD2C6" w14:textId="77777777" w:rsidR="00847C32" w:rsidRPr="009544B0" w:rsidRDefault="00847C32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C7" w14:textId="644F5A3F" w:rsidR="00847C32" w:rsidRPr="009544B0" w:rsidRDefault="00847C32" w:rsidP="009B08D8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 VII:  </w:t>
      </w:r>
      <w:r w:rsidR="00C7190F" w:rsidRPr="009544B0">
        <w:rPr>
          <w:rFonts w:asciiTheme="majorBidi" w:eastAsia="Times New Roman" w:hAnsiTheme="majorBidi" w:cstheme="majorBidi"/>
        </w:rPr>
        <w:t xml:space="preserve">Posttreatment Native Species </w:t>
      </w:r>
      <w:r w:rsidR="00956CEF" w:rsidRPr="009544B0">
        <w:rPr>
          <w:rFonts w:asciiTheme="majorBidi" w:eastAsia="Times New Roman" w:hAnsiTheme="majorBidi" w:cstheme="majorBidi"/>
        </w:rPr>
        <w:t>Density and Distribution</w:t>
      </w:r>
      <w:r w:rsidR="006F6588" w:rsidRPr="009544B0">
        <w:rPr>
          <w:rFonts w:asciiTheme="majorBidi" w:eastAsia="Times New Roman" w:hAnsiTheme="majorBidi" w:cstheme="majorBidi"/>
        </w:rPr>
        <w:t>……………………</w:t>
      </w:r>
      <w:r w:rsidR="000C6F28" w:rsidRPr="009544B0">
        <w:rPr>
          <w:rFonts w:asciiTheme="majorBidi" w:eastAsia="Times New Roman" w:hAnsiTheme="majorBidi" w:cstheme="majorBidi"/>
        </w:rPr>
        <w:t>………..</w:t>
      </w:r>
      <w:r w:rsidR="006F6588" w:rsidRPr="009544B0">
        <w:rPr>
          <w:rFonts w:asciiTheme="majorBidi" w:eastAsia="Times New Roman" w:hAnsiTheme="majorBidi" w:cstheme="majorBidi"/>
        </w:rPr>
        <w:t>.</w:t>
      </w:r>
      <w:r w:rsidR="009B08D8" w:rsidRPr="009544B0">
        <w:rPr>
          <w:rFonts w:asciiTheme="majorBidi" w:eastAsia="Times New Roman" w:hAnsiTheme="majorBidi" w:cstheme="majorBidi"/>
        </w:rPr>
        <w:tab/>
      </w:r>
      <w:r w:rsidR="004A135D" w:rsidRPr="009544B0">
        <w:rPr>
          <w:rFonts w:asciiTheme="majorBidi" w:eastAsia="Times New Roman" w:hAnsiTheme="majorBidi" w:cstheme="majorBidi"/>
        </w:rPr>
        <w:t>37</w:t>
      </w:r>
    </w:p>
    <w:p w14:paraId="213BD2C8" w14:textId="77777777" w:rsidR="00847C32" w:rsidRPr="009544B0" w:rsidRDefault="00847C32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C9" w14:textId="77777777" w:rsidR="00847C32" w:rsidRPr="009544B0" w:rsidRDefault="00847C32" w:rsidP="00DE635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CA" w14:textId="77777777" w:rsidR="00777D2F" w:rsidRPr="009544B0" w:rsidRDefault="00777D2F" w:rsidP="00C96A16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  <w:sectPr w:rsidR="00777D2F" w:rsidRPr="009544B0" w:rsidSect="00777D2F">
          <w:footerReference w:type="even" r:id="rId17"/>
          <w:footerReference w:type="default" r:id="rId18"/>
          <w:pgSz w:w="12240" w:h="15840"/>
          <w:pgMar w:top="1440" w:right="1440" w:bottom="1440" w:left="2160" w:header="720" w:footer="720" w:gutter="0"/>
          <w:pgNumType w:fmt="lowerRoman" w:start="1"/>
          <w:cols w:space="720"/>
          <w:docGrid w:linePitch="360"/>
        </w:sectPr>
      </w:pPr>
    </w:p>
    <w:p w14:paraId="213BD2CB" w14:textId="77777777" w:rsidR="00777D2F" w:rsidRPr="009544B0" w:rsidRDefault="00777D2F" w:rsidP="00CA7F3B">
      <w:pPr>
        <w:tabs>
          <w:tab w:val="left" w:pos="360"/>
          <w:tab w:val="right" w:pos="8640"/>
        </w:tabs>
        <w:spacing w:after="0" w:line="240" w:lineRule="auto"/>
        <w:jc w:val="center"/>
        <w:rPr>
          <w:rFonts w:asciiTheme="majorBidi" w:eastAsia="Times New Roman" w:hAnsiTheme="majorBidi" w:cstheme="majorBidi"/>
          <w:b/>
        </w:rPr>
      </w:pPr>
      <w:r w:rsidRPr="009544B0">
        <w:rPr>
          <w:rFonts w:asciiTheme="majorBidi" w:eastAsia="Times New Roman" w:hAnsiTheme="majorBidi" w:cstheme="majorBidi"/>
          <w:b/>
        </w:rPr>
        <w:lastRenderedPageBreak/>
        <w:t>LIST OF FIGURES</w:t>
      </w:r>
    </w:p>
    <w:p w14:paraId="213BD2CC" w14:textId="77777777" w:rsidR="00777D2F" w:rsidRPr="009544B0" w:rsidRDefault="00777D2F" w:rsidP="00777D2F">
      <w:pPr>
        <w:spacing w:after="0" w:line="360" w:lineRule="auto"/>
        <w:ind w:left="7200" w:firstLine="720"/>
        <w:jc w:val="center"/>
        <w:outlineLvl w:val="0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Page</w:t>
      </w:r>
    </w:p>
    <w:p w14:paraId="213BD2CD" w14:textId="77777777" w:rsidR="00777D2F" w:rsidRPr="009544B0" w:rsidRDefault="00777D2F" w:rsidP="009B08D8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1:  </w:t>
      </w:r>
      <w:r w:rsidR="003D2DB8" w:rsidRPr="009544B0">
        <w:rPr>
          <w:rFonts w:asciiTheme="majorBidi" w:eastAsia="Times New Roman" w:hAnsiTheme="majorBidi" w:cstheme="majorBidi"/>
        </w:rPr>
        <w:t>Upper Turtle</w:t>
      </w:r>
      <w:r w:rsidRPr="009544B0">
        <w:rPr>
          <w:rFonts w:asciiTheme="majorBidi" w:eastAsia="Times New Roman" w:hAnsiTheme="majorBidi" w:cstheme="majorBidi"/>
        </w:rPr>
        <w:t xml:space="preserve"> Lake </w:t>
      </w:r>
      <w:r w:rsidR="009B08D8" w:rsidRPr="009544B0">
        <w:rPr>
          <w:rFonts w:asciiTheme="majorBidi" w:eastAsia="Times New Roman" w:hAnsiTheme="majorBidi" w:cstheme="majorBidi"/>
        </w:rPr>
        <w:t>Bathymetric Map………………</w:t>
      </w:r>
      <w:r w:rsidR="0033223E" w:rsidRPr="009544B0">
        <w:rPr>
          <w:rFonts w:asciiTheme="majorBidi" w:eastAsia="Times New Roman" w:hAnsiTheme="majorBidi" w:cstheme="majorBidi"/>
        </w:rPr>
        <w:t>…………</w:t>
      </w:r>
      <w:r w:rsidR="00637FE2" w:rsidRPr="009544B0">
        <w:rPr>
          <w:rFonts w:asciiTheme="majorBidi" w:eastAsia="Times New Roman" w:hAnsiTheme="majorBidi" w:cstheme="majorBidi"/>
        </w:rPr>
        <w:t>…………</w:t>
      </w:r>
      <w:r w:rsidR="000C6F28" w:rsidRPr="009544B0">
        <w:rPr>
          <w:rFonts w:asciiTheme="majorBidi" w:eastAsia="Times New Roman" w:hAnsiTheme="majorBidi" w:cstheme="majorBidi"/>
        </w:rPr>
        <w:t>………</w:t>
      </w:r>
      <w:r w:rsidR="00703F8D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ab/>
        <w:t>1</w:t>
      </w:r>
    </w:p>
    <w:p w14:paraId="213BD2CE" w14:textId="77777777" w:rsidR="00777D2F" w:rsidRPr="009544B0" w:rsidRDefault="00777D2F" w:rsidP="00687CBD">
      <w:pPr>
        <w:tabs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2:  Rake Fullness Ratings…..</w:t>
      </w:r>
      <w:proofErr w:type="gramStart"/>
      <w:r w:rsidRPr="009544B0">
        <w:rPr>
          <w:rFonts w:asciiTheme="majorBidi" w:eastAsia="Times New Roman" w:hAnsiTheme="majorBidi" w:cstheme="majorBidi"/>
        </w:rPr>
        <w:t>………………….…….……………………...</w:t>
      </w:r>
      <w:r w:rsidR="000C6F28" w:rsidRPr="009544B0">
        <w:rPr>
          <w:rFonts w:asciiTheme="majorBidi" w:eastAsia="Times New Roman" w:hAnsiTheme="majorBidi" w:cstheme="majorBidi"/>
        </w:rPr>
        <w:t>............</w:t>
      </w:r>
      <w:r w:rsidRPr="009544B0">
        <w:rPr>
          <w:rFonts w:asciiTheme="majorBidi" w:eastAsia="Times New Roman" w:hAnsiTheme="majorBidi" w:cstheme="majorBidi"/>
        </w:rPr>
        <w:t>.</w:t>
      </w:r>
      <w:proofErr w:type="gramEnd"/>
      <w:r w:rsidRPr="009544B0">
        <w:rPr>
          <w:rFonts w:asciiTheme="majorBidi" w:eastAsia="Times New Roman" w:hAnsiTheme="majorBidi" w:cstheme="majorBidi"/>
        </w:rPr>
        <w:tab/>
        <w:t>2</w:t>
      </w:r>
    </w:p>
    <w:p w14:paraId="213BD2CF" w14:textId="239DF7A1" w:rsidR="00777D2F" w:rsidRPr="009544B0" w:rsidRDefault="00777D2F" w:rsidP="009B08D8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3:  </w:t>
      </w:r>
      <w:r w:rsidR="00C7190F" w:rsidRPr="009544B0">
        <w:rPr>
          <w:rFonts w:asciiTheme="majorBidi" w:eastAsia="Times New Roman" w:hAnsiTheme="majorBidi" w:cstheme="majorBidi"/>
        </w:rPr>
        <w:t>Pre/Post</w:t>
      </w:r>
      <w:r w:rsidR="007E101F" w:rsidRPr="009544B0">
        <w:rPr>
          <w:rFonts w:asciiTheme="majorBidi" w:eastAsia="Times New Roman" w:hAnsiTheme="majorBidi" w:cstheme="majorBidi"/>
        </w:rPr>
        <w:t>treatment</w:t>
      </w:r>
      <w:r w:rsidR="00C7190F" w:rsidRPr="009544B0">
        <w:rPr>
          <w:rFonts w:asciiTheme="majorBidi" w:eastAsia="Times New Roman" w:hAnsiTheme="majorBidi" w:cstheme="majorBidi"/>
        </w:rPr>
        <w:t xml:space="preserve"> Survey Points and CLP Treatment Areas…..</w:t>
      </w:r>
      <w:proofErr w:type="gramStart"/>
      <w:r w:rsidR="007B1DC4" w:rsidRPr="009544B0">
        <w:rPr>
          <w:rFonts w:asciiTheme="majorBidi" w:eastAsia="Times New Roman" w:hAnsiTheme="majorBidi" w:cstheme="majorBidi"/>
        </w:rPr>
        <w:t>………..</w:t>
      </w:r>
      <w:r w:rsidRPr="009544B0">
        <w:rPr>
          <w:rFonts w:asciiTheme="majorBidi" w:eastAsia="Times New Roman" w:hAnsiTheme="majorBidi" w:cstheme="majorBidi"/>
        </w:rPr>
        <w:t>…</w:t>
      </w:r>
      <w:r w:rsidR="000C6F28" w:rsidRPr="009544B0">
        <w:rPr>
          <w:rFonts w:asciiTheme="majorBidi" w:eastAsia="Times New Roman" w:hAnsiTheme="majorBidi" w:cstheme="majorBidi"/>
        </w:rPr>
        <w:t>……</w:t>
      </w:r>
      <w:r w:rsidR="007E101F" w:rsidRPr="009544B0">
        <w:rPr>
          <w:rFonts w:asciiTheme="majorBidi" w:eastAsia="Times New Roman" w:hAnsiTheme="majorBidi" w:cstheme="majorBidi"/>
        </w:rPr>
        <w:t>.</w:t>
      </w:r>
      <w:proofErr w:type="gramEnd"/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3</w:t>
      </w:r>
    </w:p>
    <w:p w14:paraId="213BD2D0" w14:textId="77777777" w:rsidR="00766278" w:rsidRPr="009544B0" w:rsidRDefault="00766278" w:rsidP="00E214F2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4:  Treatment Area Depths </w:t>
      </w:r>
      <w:r w:rsidR="00FD1DDE" w:rsidRPr="009544B0">
        <w:rPr>
          <w:rFonts w:asciiTheme="majorBidi" w:eastAsia="Times New Roman" w:hAnsiTheme="majorBidi" w:cstheme="majorBidi"/>
        </w:rPr>
        <w:t>and Bottom Substrate..</w:t>
      </w:r>
      <w:r w:rsidR="007B1DC4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>….……………</w:t>
      </w:r>
      <w:r w:rsidR="00300EF9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>………</w:t>
      </w:r>
      <w:r w:rsidR="000C6F28" w:rsidRPr="009544B0">
        <w:rPr>
          <w:rFonts w:asciiTheme="majorBidi" w:eastAsia="Times New Roman" w:hAnsiTheme="majorBidi" w:cstheme="majorBidi"/>
        </w:rPr>
        <w:t>…….....</w:t>
      </w:r>
      <w:r w:rsidR="006F6588" w:rsidRPr="009544B0">
        <w:rPr>
          <w:rFonts w:asciiTheme="majorBidi" w:eastAsia="Times New Roman" w:hAnsiTheme="majorBidi" w:cstheme="majorBidi"/>
        </w:rPr>
        <w:tab/>
      </w:r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4</w:t>
      </w:r>
    </w:p>
    <w:p w14:paraId="213BD2D1" w14:textId="77777777" w:rsidR="00C7190F" w:rsidRPr="009544B0" w:rsidRDefault="00C7190F" w:rsidP="00E214F2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5:  Pre/Post</w:t>
      </w:r>
      <w:r w:rsidR="00215345" w:rsidRPr="009544B0">
        <w:rPr>
          <w:rFonts w:asciiTheme="majorBidi" w:eastAsia="Times New Roman" w:hAnsiTheme="majorBidi" w:cstheme="majorBidi"/>
        </w:rPr>
        <w:t>treatment</w:t>
      </w:r>
      <w:r w:rsidRPr="009544B0">
        <w:rPr>
          <w:rFonts w:asciiTheme="majorBidi" w:eastAsia="Times New Roman" w:hAnsiTheme="majorBidi" w:cstheme="majorBidi"/>
        </w:rPr>
        <w:t xml:space="preserve"> Littoral </w:t>
      </w:r>
      <w:proofErr w:type="gramStart"/>
      <w:r w:rsidRPr="009544B0">
        <w:rPr>
          <w:rFonts w:asciiTheme="majorBidi" w:eastAsia="Times New Roman" w:hAnsiTheme="majorBidi" w:cstheme="majorBidi"/>
        </w:rPr>
        <w:t>Zone</w:t>
      </w:r>
      <w:r w:rsidR="006F6588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>…………....….…….</w:t>
      </w:r>
      <w:r w:rsidR="00215345" w:rsidRPr="009544B0">
        <w:rPr>
          <w:rFonts w:asciiTheme="majorBidi" w:eastAsia="Times New Roman" w:hAnsiTheme="majorBidi" w:cstheme="majorBidi"/>
        </w:rPr>
        <w:t>.……..…………</w:t>
      </w:r>
      <w:r w:rsidR="000C6F28" w:rsidRPr="009544B0">
        <w:rPr>
          <w:rFonts w:asciiTheme="majorBidi" w:eastAsia="Times New Roman" w:hAnsiTheme="majorBidi" w:cstheme="majorBidi"/>
        </w:rPr>
        <w:t>………...</w:t>
      </w:r>
      <w:proofErr w:type="gramEnd"/>
      <w:r w:rsidR="00215345"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5</w:t>
      </w:r>
    </w:p>
    <w:p w14:paraId="213BD2D2" w14:textId="77777777" w:rsidR="00C7190F" w:rsidRPr="009544B0" w:rsidRDefault="00C7190F" w:rsidP="00E214F2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6:  Pre/Post</w:t>
      </w:r>
      <w:r w:rsidR="00215345" w:rsidRPr="009544B0">
        <w:rPr>
          <w:rFonts w:asciiTheme="majorBidi" w:eastAsia="Times New Roman" w:hAnsiTheme="majorBidi" w:cstheme="majorBidi"/>
        </w:rPr>
        <w:t>treatment</w:t>
      </w:r>
      <w:r w:rsidRPr="009544B0">
        <w:rPr>
          <w:rFonts w:asciiTheme="majorBidi" w:eastAsia="Times New Roman" w:hAnsiTheme="majorBidi" w:cstheme="majorBidi"/>
        </w:rPr>
        <w:t xml:space="preserve"> Native Species Richness</w:t>
      </w:r>
      <w:r w:rsidR="006F6588" w:rsidRPr="009544B0">
        <w:rPr>
          <w:rFonts w:asciiTheme="majorBidi" w:eastAsia="Times New Roman" w:hAnsiTheme="majorBidi" w:cstheme="majorBidi"/>
        </w:rPr>
        <w:t>……………………</w:t>
      </w:r>
      <w:r w:rsidR="00215345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>………</w:t>
      </w:r>
      <w:r w:rsidR="002C3186" w:rsidRPr="009544B0">
        <w:rPr>
          <w:rFonts w:asciiTheme="majorBidi" w:eastAsia="Times New Roman" w:hAnsiTheme="majorBidi" w:cstheme="majorBidi"/>
        </w:rPr>
        <w:t>……..</w:t>
      </w:r>
      <w:r w:rsidRPr="009544B0">
        <w:rPr>
          <w:rFonts w:asciiTheme="majorBidi" w:eastAsia="Times New Roman" w:hAnsiTheme="majorBidi" w:cstheme="majorBidi"/>
        </w:rPr>
        <w:t>…</w:t>
      </w:r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6</w:t>
      </w:r>
    </w:p>
    <w:p w14:paraId="213BD2D3" w14:textId="77777777" w:rsidR="00777D2F" w:rsidRPr="009544B0" w:rsidRDefault="00777D2F" w:rsidP="00E214F2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</w:t>
      </w:r>
      <w:r w:rsidR="00C7190F" w:rsidRPr="009544B0">
        <w:rPr>
          <w:rFonts w:asciiTheme="majorBidi" w:eastAsia="Times New Roman" w:hAnsiTheme="majorBidi" w:cstheme="majorBidi"/>
        </w:rPr>
        <w:t>7</w:t>
      </w:r>
      <w:r w:rsidRPr="009544B0">
        <w:rPr>
          <w:rFonts w:asciiTheme="majorBidi" w:eastAsia="Times New Roman" w:hAnsiTheme="majorBidi" w:cstheme="majorBidi"/>
        </w:rPr>
        <w:t xml:space="preserve">:  </w:t>
      </w:r>
      <w:r w:rsidR="00FD1DDE" w:rsidRPr="009544B0">
        <w:rPr>
          <w:rFonts w:asciiTheme="majorBidi" w:eastAsia="Times New Roman" w:hAnsiTheme="majorBidi" w:cstheme="majorBidi"/>
        </w:rPr>
        <w:t>Pre/Pos</w:t>
      </w:r>
      <w:r w:rsidR="00215345" w:rsidRPr="009544B0">
        <w:rPr>
          <w:rFonts w:asciiTheme="majorBidi" w:eastAsia="Times New Roman" w:hAnsiTheme="majorBidi" w:cstheme="majorBidi"/>
        </w:rPr>
        <w:t>ttreatment</w:t>
      </w:r>
      <w:r w:rsidR="00FD1DDE" w:rsidRPr="009544B0">
        <w:rPr>
          <w:rFonts w:asciiTheme="majorBidi" w:eastAsia="Times New Roman" w:hAnsiTheme="majorBidi" w:cstheme="majorBidi"/>
        </w:rPr>
        <w:t xml:space="preserve"> Total Rake Fullness</w:t>
      </w:r>
      <w:proofErr w:type="gramStart"/>
      <w:r w:rsidR="006F6588" w:rsidRPr="009544B0">
        <w:rPr>
          <w:rFonts w:asciiTheme="majorBidi" w:eastAsia="Times New Roman" w:hAnsiTheme="majorBidi" w:cstheme="majorBidi"/>
        </w:rPr>
        <w:t>……………………</w:t>
      </w:r>
      <w:r w:rsidR="00215345" w:rsidRPr="009544B0">
        <w:rPr>
          <w:rFonts w:asciiTheme="majorBidi" w:eastAsia="Times New Roman" w:hAnsiTheme="majorBidi" w:cstheme="majorBidi"/>
        </w:rPr>
        <w:t>..</w:t>
      </w:r>
      <w:r w:rsidR="006F6588" w:rsidRPr="009544B0">
        <w:rPr>
          <w:rFonts w:asciiTheme="majorBidi" w:eastAsia="Times New Roman" w:hAnsiTheme="majorBidi" w:cstheme="majorBidi"/>
        </w:rPr>
        <w:t>……………</w:t>
      </w:r>
      <w:r w:rsidR="002C3186" w:rsidRPr="009544B0">
        <w:rPr>
          <w:rFonts w:asciiTheme="majorBidi" w:eastAsia="Times New Roman" w:hAnsiTheme="majorBidi" w:cstheme="majorBidi"/>
        </w:rPr>
        <w:t>……</w:t>
      </w:r>
      <w:r w:rsidR="000C6F28" w:rsidRPr="009544B0">
        <w:rPr>
          <w:rFonts w:asciiTheme="majorBidi" w:eastAsia="Times New Roman" w:hAnsiTheme="majorBidi" w:cstheme="majorBidi"/>
        </w:rPr>
        <w:t>....</w:t>
      </w:r>
      <w:proofErr w:type="gramEnd"/>
      <w:r w:rsidR="000C6F28" w:rsidRPr="009544B0">
        <w:rPr>
          <w:rFonts w:asciiTheme="majorBidi" w:eastAsia="Times New Roman" w:hAnsiTheme="majorBidi" w:cstheme="majorBidi"/>
        </w:rPr>
        <w:tab/>
      </w:r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6</w:t>
      </w:r>
    </w:p>
    <w:p w14:paraId="213BD2D4" w14:textId="77777777" w:rsidR="00777D2F" w:rsidRPr="009544B0" w:rsidRDefault="00777D2F" w:rsidP="00E214F2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</w:t>
      </w:r>
      <w:r w:rsidR="00C7190F" w:rsidRPr="009544B0">
        <w:rPr>
          <w:rFonts w:asciiTheme="majorBidi" w:eastAsia="Times New Roman" w:hAnsiTheme="majorBidi" w:cstheme="majorBidi"/>
        </w:rPr>
        <w:t>8</w:t>
      </w:r>
      <w:r w:rsidRPr="009544B0">
        <w:rPr>
          <w:rFonts w:asciiTheme="majorBidi" w:eastAsia="Times New Roman" w:hAnsiTheme="majorBidi" w:cstheme="majorBidi"/>
        </w:rPr>
        <w:t xml:space="preserve">:  </w:t>
      </w:r>
      <w:r w:rsidR="007B1DC4" w:rsidRPr="009544B0">
        <w:rPr>
          <w:rFonts w:asciiTheme="majorBidi" w:eastAsia="Times New Roman" w:hAnsiTheme="majorBidi" w:cstheme="majorBidi"/>
        </w:rPr>
        <w:t>Pre/Post</w:t>
      </w:r>
      <w:r w:rsidR="00215345" w:rsidRPr="009544B0">
        <w:rPr>
          <w:rFonts w:asciiTheme="majorBidi" w:eastAsia="Times New Roman" w:hAnsiTheme="majorBidi" w:cstheme="majorBidi"/>
        </w:rPr>
        <w:t>treatment</w:t>
      </w:r>
      <w:r w:rsidR="007B1DC4" w:rsidRPr="009544B0">
        <w:rPr>
          <w:rFonts w:asciiTheme="majorBidi" w:eastAsia="Times New Roman" w:hAnsiTheme="majorBidi" w:cstheme="majorBidi"/>
        </w:rPr>
        <w:t xml:space="preserve"> CLP Density and Distribution</w:t>
      </w:r>
      <w:r w:rsidR="00FD1DDE" w:rsidRPr="009544B0">
        <w:rPr>
          <w:rFonts w:asciiTheme="majorBidi" w:eastAsia="Times New Roman" w:hAnsiTheme="majorBidi" w:cstheme="majorBidi"/>
        </w:rPr>
        <w:t>.</w:t>
      </w:r>
      <w:r w:rsidR="007B1DC4" w:rsidRPr="009544B0">
        <w:rPr>
          <w:rFonts w:asciiTheme="majorBidi" w:eastAsia="Times New Roman" w:hAnsiTheme="majorBidi" w:cstheme="majorBidi"/>
        </w:rPr>
        <w:t>………………</w:t>
      </w:r>
      <w:r w:rsidR="00215345" w:rsidRPr="009544B0">
        <w:rPr>
          <w:rFonts w:asciiTheme="majorBidi" w:eastAsia="Times New Roman" w:hAnsiTheme="majorBidi" w:cstheme="majorBidi"/>
        </w:rPr>
        <w:t>.</w:t>
      </w:r>
      <w:r w:rsidR="005D7BF5" w:rsidRPr="009544B0">
        <w:rPr>
          <w:rFonts w:asciiTheme="majorBidi" w:eastAsia="Times New Roman" w:hAnsiTheme="majorBidi" w:cstheme="majorBidi"/>
        </w:rPr>
        <w:t>…</w:t>
      </w:r>
      <w:r w:rsidR="00EA1567" w:rsidRPr="009544B0">
        <w:rPr>
          <w:rFonts w:asciiTheme="majorBidi" w:eastAsia="Times New Roman" w:hAnsiTheme="majorBidi" w:cstheme="majorBidi"/>
        </w:rPr>
        <w:t>…</w:t>
      </w:r>
      <w:r w:rsidR="002C3186" w:rsidRPr="009544B0">
        <w:rPr>
          <w:rFonts w:asciiTheme="majorBidi" w:eastAsia="Times New Roman" w:hAnsiTheme="majorBidi" w:cstheme="majorBidi"/>
        </w:rPr>
        <w:t>……</w:t>
      </w:r>
      <w:r w:rsidR="000C6F28" w:rsidRPr="009544B0">
        <w:rPr>
          <w:rFonts w:asciiTheme="majorBidi" w:eastAsia="Times New Roman" w:hAnsiTheme="majorBidi" w:cstheme="majorBidi"/>
        </w:rPr>
        <w:t>...….</w:t>
      </w:r>
      <w:r w:rsidR="000C6F28" w:rsidRPr="009544B0">
        <w:rPr>
          <w:rFonts w:asciiTheme="majorBidi" w:eastAsia="Times New Roman" w:hAnsiTheme="majorBidi" w:cstheme="majorBidi"/>
        </w:rPr>
        <w:tab/>
      </w:r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7</w:t>
      </w:r>
    </w:p>
    <w:p w14:paraId="213BD2D5" w14:textId="4E5C01A3" w:rsidR="00777D2F" w:rsidRPr="009544B0" w:rsidRDefault="00777D2F" w:rsidP="00A44155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</w:t>
      </w:r>
      <w:r w:rsidR="00C7190F" w:rsidRPr="009544B0">
        <w:rPr>
          <w:rFonts w:asciiTheme="majorBidi" w:eastAsia="Times New Roman" w:hAnsiTheme="majorBidi" w:cstheme="majorBidi"/>
        </w:rPr>
        <w:t>9</w:t>
      </w:r>
      <w:r w:rsidRPr="009544B0">
        <w:rPr>
          <w:rFonts w:asciiTheme="majorBidi" w:eastAsia="Times New Roman" w:hAnsiTheme="majorBidi" w:cstheme="majorBidi"/>
        </w:rPr>
        <w:t xml:space="preserve">:  </w:t>
      </w:r>
      <w:r w:rsidR="00FD1D06" w:rsidRPr="009544B0">
        <w:rPr>
          <w:rFonts w:asciiTheme="majorBidi" w:eastAsia="Times New Roman" w:hAnsiTheme="majorBidi" w:cstheme="majorBidi"/>
        </w:rPr>
        <w:t>Pre/Post</w:t>
      </w:r>
      <w:r w:rsidR="001D7628" w:rsidRPr="009544B0">
        <w:rPr>
          <w:rFonts w:asciiTheme="majorBidi" w:eastAsia="Times New Roman" w:hAnsiTheme="majorBidi" w:cstheme="majorBidi"/>
        </w:rPr>
        <w:t>treatment</w:t>
      </w:r>
      <w:r w:rsidR="00FE6C81" w:rsidRPr="009544B0">
        <w:rPr>
          <w:rFonts w:asciiTheme="majorBidi" w:eastAsia="Times New Roman" w:hAnsiTheme="majorBidi" w:cstheme="majorBidi"/>
        </w:rPr>
        <w:t xml:space="preserve"> </w:t>
      </w:r>
      <w:r w:rsidR="00EA1567" w:rsidRPr="009544B0">
        <w:rPr>
          <w:rFonts w:asciiTheme="majorBidi" w:eastAsia="Times New Roman" w:hAnsiTheme="majorBidi" w:cstheme="majorBidi"/>
        </w:rPr>
        <w:t>Chan</w:t>
      </w:r>
      <w:r w:rsidR="00F26CAA" w:rsidRPr="009544B0">
        <w:rPr>
          <w:rFonts w:asciiTheme="majorBidi" w:eastAsia="Times New Roman" w:hAnsiTheme="majorBidi" w:cstheme="majorBidi"/>
        </w:rPr>
        <w:t>ges in C</w:t>
      </w:r>
      <w:r w:rsidR="00781C03" w:rsidRPr="009544B0">
        <w:rPr>
          <w:rFonts w:asciiTheme="majorBidi" w:eastAsia="Times New Roman" w:hAnsiTheme="majorBidi" w:cstheme="majorBidi"/>
        </w:rPr>
        <w:t>urly-leaf Pondweed</w:t>
      </w:r>
      <w:r w:rsidR="00A44155" w:rsidRPr="009544B0">
        <w:rPr>
          <w:rFonts w:asciiTheme="majorBidi" w:eastAsia="Times New Roman" w:hAnsiTheme="majorBidi" w:cstheme="majorBidi"/>
        </w:rPr>
        <w:t xml:space="preserve"> Rake Fullness</w:t>
      </w:r>
      <w:r w:rsidR="00A44155" w:rsidRPr="009544B0">
        <w:rPr>
          <w:rFonts w:asciiTheme="majorBidi" w:eastAsia="Times New Roman" w:hAnsiTheme="majorBidi" w:cstheme="majorBidi"/>
        </w:rPr>
        <w:tab/>
        <w:t>……………..</w:t>
      </w:r>
      <w:r w:rsidR="00EA1567" w:rsidRPr="009544B0">
        <w:rPr>
          <w:rFonts w:asciiTheme="majorBidi" w:eastAsia="Times New Roman" w:hAnsiTheme="majorBidi" w:cstheme="majorBidi"/>
        </w:rPr>
        <w:tab/>
      </w:r>
      <w:r w:rsidR="00A44155" w:rsidRPr="009544B0">
        <w:rPr>
          <w:rFonts w:asciiTheme="majorBidi" w:eastAsia="Times New Roman" w:hAnsiTheme="majorBidi" w:cstheme="majorBidi"/>
        </w:rPr>
        <w:t>8</w:t>
      </w:r>
    </w:p>
    <w:p w14:paraId="213BD2D6" w14:textId="04EA6D1B" w:rsidR="00777D2F" w:rsidRPr="009544B0" w:rsidRDefault="00777D2F" w:rsidP="00A44155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1</w:t>
      </w:r>
      <w:r w:rsidR="00672BB6" w:rsidRPr="009544B0">
        <w:rPr>
          <w:rFonts w:asciiTheme="majorBidi" w:eastAsia="Times New Roman" w:hAnsiTheme="majorBidi" w:cstheme="majorBidi"/>
        </w:rPr>
        <w:t>0</w:t>
      </w:r>
      <w:r w:rsidRPr="009544B0">
        <w:rPr>
          <w:rFonts w:asciiTheme="majorBidi" w:eastAsia="Times New Roman" w:hAnsiTheme="majorBidi" w:cstheme="majorBidi"/>
        </w:rPr>
        <w:t xml:space="preserve">:  </w:t>
      </w:r>
      <w:r w:rsidR="00F26CAA" w:rsidRPr="009544B0">
        <w:rPr>
          <w:rFonts w:asciiTheme="majorBidi" w:eastAsia="Times New Roman" w:hAnsiTheme="majorBidi" w:cstheme="majorBidi"/>
        </w:rPr>
        <w:t>Pre/Post</w:t>
      </w:r>
      <w:r w:rsidR="00215345" w:rsidRPr="009544B0">
        <w:rPr>
          <w:rFonts w:asciiTheme="majorBidi" w:eastAsia="Times New Roman" w:hAnsiTheme="majorBidi" w:cstheme="majorBidi"/>
        </w:rPr>
        <w:t>treatment Coontail</w:t>
      </w:r>
      <w:r w:rsidR="00EA1567" w:rsidRPr="009544B0">
        <w:rPr>
          <w:rFonts w:asciiTheme="majorBidi" w:eastAsia="Times New Roman" w:hAnsiTheme="majorBidi" w:cstheme="majorBidi"/>
        </w:rPr>
        <w:t xml:space="preserve"> Density and Distribution</w:t>
      </w:r>
      <w:r w:rsidR="002122C7" w:rsidRPr="009544B0">
        <w:rPr>
          <w:rFonts w:asciiTheme="majorBidi" w:eastAsia="Times New Roman" w:hAnsiTheme="majorBidi" w:cstheme="majorBidi"/>
        </w:rPr>
        <w:t>.</w:t>
      </w:r>
      <w:r w:rsidR="00F26CAA" w:rsidRPr="009544B0">
        <w:rPr>
          <w:rFonts w:asciiTheme="majorBidi" w:eastAsia="Times New Roman" w:hAnsiTheme="majorBidi" w:cstheme="majorBidi"/>
        </w:rPr>
        <w:t>………………</w:t>
      </w:r>
      <w:r w:rsidR="00380496" w:rsidRPr="009544B0">
        <w:rPr>
          <w:rFonts w:asciiTheme="majorBidi" w:eastAsia="Times New Roman" w:hAnsiTheme="majorBidi" w:cstheme="majorBidi"/>
        </w:rPr>
        <w:t>…….</w:t>
      </w:r>
      <w:r w:rsidR="002C3186" w:rsidRPr="009544B0">
        <w:rPr>
          <w:rFonts w:asciiTheme="majorBidi" w:eastAsia="Times New Roman" w:hAnsiTheme="majorBidi" w:cstheme="majorBidi"/>
        </w:rPr>
        <w:t>……</w:t>
      </w:r>
      <w:r w:rsidRPr="009544B0">
        <w:rPr>
          <w:rFonts w:asciiTheme="majorBidi" w:eastAsia="Times New Roman" w:hAnsiTheme="majorBidi" w:cstheme="majorBidi"/>
        </w:rPr>
        <w:tab/>
      </w:r>
      <w:r w:rsidR="00A44155" w:rsidRPr="009544B0">
        <w:rPr>
          <w:rFonts w:asciiTheme="majorBidi" w:eastAsia="Times New Roman" w:hAnsiTheme="majorBidi" w:cstheme="majorBidi"/>
        </w:rPr>
        <w:t>9</w:t>
      </w:r>
    </w:p>
    <w:p w14:paraId="213BD2D7" w14:textId="36F3DC15" w:rsidR="00E214F2" w:rsidRPr="009544B0" w:rsidRDefault="00E214F2" w:rsidP="00480963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11:  Pre/Posttreatment F</w:t>
      </w:r>
      <w:r w:rsidR="000D3DD5" w:rsidRPr="009544B0">
        <w:rPr>
          <w:rFonts w:asciiTheme="majorBidi" w:eastAsia="Times New Roman" w:hAnsiTheme="majorBidi" w:cstheme="majorBidi"/>
        </w:rPr>
        <w:t>ilamentous Algae</w:t>
      </w:r>
      <w:r w:rsidRPr="009544B0">
        <w:rPr>
          <w:rFonts w:asciiTheme="majorBidi" w:eastAsia="Times New Roman" w:hAnsiTheme="majorBidi" w:cstheme="majorBidi"/>
        </w:rPr>
        <w:t xml:space="preserve"> Density and Distribution</w:t>
      </w:r>
      <w:r w:rsidR="00480963" w:rsidRPr="009544B0">
        <w:rPr>
          <w:rFonts w:asciiTheme="majorBidi" w:eastAsia="Times New Roman" w:hAnsiTheme="majorBidi" w:cstheme="majorBidi"/>
        </w:rPr>
        <w:tab/>
        <w:t>……………….</w:t>
      </w:r>
      <w:r w:rsidRPr="009544B0">
        <w:rPr>
          <w:rFonts w:asciiTheme="majorBidi" w:eastAsia="Times New Roman" w:hAnsiTheme="majorBidi" w:cstheme="majorBidi"/>
        </w:rPr>
        <w:tab/>
        <w:t>1</w:t>
      </w:r>
      <w:r w:rsidR="00380496" w:rsidRPr="009544B0">
        <w:rPr>
          <w:rFonts w:asciiTheme="majorBidi" w:eastAsia="Times New Roman" w:hAnsiTheme="majorBidi" w:cstheme="majorBidi"/>
        </w:rPr>
        <w:t>0</w:t>
      </w:r>
    </w:p>
    <w:p w14:paraId="213BD2D8" w14:textId="77777777" w:rsidR="00E214F2" w:rsidRPr="009544B0" w:rsidRDefault="00E214F2" w:rsidP="00E214F2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D9" w14:textId="68779238" w:rsidR="00E214F2" w:rsidRPr="009544B0" w:rsidRDefault="00E214F2" w:rsidP="00A44155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Figure 12:  </w:t>
      </w:r>
      <w:r w:rsidR="009F7093" w:rsidRPr="009544B0">
        <w:rPr>
          <w:rFonts w:asciiTheme="majorBidi" w:eastAsia="Times New Roman" w:hAnsiTheme="majorBidi" w:cstheme="majorBidi"/>
        </w:rPr>
        <w:t>Floating Mats of Filamentous Algae at the Edge of Lilly Pads 6/10/21.</w:t>
      </w:r>
      <w:r w:rsidR="00380496" w:rsidRPr="009544B0">
        <w:rPr>
          <w:rFonts w:asciiTheme="majorBidi" w:eastAsia="Times New Roman" w:hAnsiTheme="majorBidi" w:cstheme="majorBidi"/>
        </w:rPr>
        <w:t>.</w:t>
      </w:r>
      <w:r w:rsidRPr="009544B0">
        <w:rPr>
          <w:rFonts w:asciiTheme="majorBidi" w:eastAsia="Times New Roman" w:hAnsiTheme="majorBidi" w:cstheme="majorBidi"/>
        </w:rPr>
        <w:t>………</w:t>
      </w:r>
      <w:r w:rsidRPr="009544B0">
        <w:rPr>
          <w:rFonts w:asciiTheme="majorBidi" w:eastAsia="Times New Roman" w:hAnsiTheme="majorBidi" w:cstheme="majorBidi"/>
        </w:rPr>
        <w:tab/>
        <w:t>1</w:t>
      </w:r>
      <w:r w:rsidR="00380496" w:rsidRPr="009544B0">
        <w:rPr>
          <w:rFonts w:asciiTheme="majorBidi" w:eastAsia="Times New Roman" w:hAnsiTheme="majorBidi" w:cstheme="majorBidi"/>
        </w:rPr>
        <w:t>0</w:t>
      </w:r>
    </w:p>
    <w:p w14:paraId="213BD2DA" w14:textId="77777777" w:rsidR="00E214F2" w:rsidRPr="009544B0" w:rsidRDefault="00E214F2" w:rsidP="00E214F2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DB" w14:textId="79282826" w:rsidR="00777D2F" w:rsidRPr="009544B0" w:rsidRDefault="00777D2F" w:rsidP="00A44155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Figure 1</w:t>
      </w:r>
      <w:r w:rsidR="00E214F2" w:rsidRPr="009544B0">
        <w:rPr>
          <w:rFonts w:asciiTheme="majorBidi" w:eastAsia="Times New Roman" w:hAnsiTheme="majorBidi" w:cstheme="majorBidi"/>
        </w:rPr>
        <w:t>3</w:t>
      </w:r>
      <w:r w:rsidRPr="009544B0">
        <w:rPr>
          <w:rFonts w:asciiTheme="majorBidi" w:eastAsia="Times New Roman" w:hAnsiTheme="majorBidi" w:cstheme="majorBidi"/>
        </w:rPr>
        <w:t xml:space="preserve">:  </w:t>
      </w:r>
      <w:r w:rsidR="00EA1567" w:rsidRPr="009544B0">
        <w:rPr>
          <w:rFonts w:asciiTheme="majorBidi" w:eastAsia="Times New Roman" w:hAnsiTheme="majorBidi" w:cstheme="majorBidi"/>
        </w:rPr>
        <w:t>Pre/Post</w:t>
      </w:r>
      <w:r w:rsidR="00215345" w:rsidRPr="009544B0">
        <w:rPr>
          <w:rFonts w:asciiTheme="majorBidi" w:eastAsia="Times New Roman" w:hAnsiTheme="majorBidi" w:cstheme="majorBidi"/>
        </w:rPr>
        <w:t>treatment</w:t>
      </w:r>
      <w:r w:rsidR="00EA1567" w:rsidRPr="009544B0">
        <w:rPr>
          <w:rFonts w:asciiTheme="majorBidi" w:eastAsia="Times New Roman" w:hAnsiTheme="majorBidi" w:cstheme="majorBidi"/>
        </w:rPr>
        <w:t xml:space="preserve"> Macrophyte Changes</w:t>
      </w:r>
      <w:r w:rsidR="000020D2" w:rsidRPr="009544B0">
        <w:rPr>
          <w:rFonts w:asciiTheme="majorBidi" w:eastAsia="Times New Roman" w:hAnsiTheme="majorBidi" w:cstheme="majorBidi"/>
        </w:rPr>
        <w:t>………………</w:t>
      </w:r>
      <w:r w:rsidR="00A44155" w:rsidRPr="009544B0">
        <w:rPr>
          <w:rFonts w:asciiTheme="majorBidi" w:eastAsia="Times New Roman" w:hAnsiTheme="majorBidi" w:cstheme="majorBidi"/>
        </w:rPr>
        <w:t>..</w:t>
      </w:r>
      <w:r w:rsidR="000020D2" w:rsidRPr="009544B0">
        <w:rPr>
          <w:rFonts w:asciiTheme="majorBidi" w:eastAsia="Times New Roman" w:hAnsiTheme="majorBidi" w:cstheme="majorBidi"/>
        </w:rPr>
        <w:t>…………</w:t>
      </w:r>
      <w:r w:rsidR="00380496" w:rsidRPr="009544B0">
        <w:rPr>
          <w:rFonts w:asciiTheme="majorBidi" w:eastAsia="Times New Roman" w:hAnsiTheme="majorBidi" w:cstheme="majorBidi"/>
        </w:rPr>
        <w:t>……………</w:t>
      </w:r>
      <w:r w:rsidRPr="009544B0">
        <w:rPr>
          <w:rFonts w:asciiTheme="majorBidi" w:eastAsia="Times New Roman" w:hAnsiTheme="majorBidi" w:cstheme="majorBidi"/>
        </w:rPr>
        <w:tab/>
      </w:r>
      <w:r w:rsidR="00C7190F" w:rsidRPr="009544B0">
        <w:rPr>
          <w:rFonts w:asciiTheme="majorBidi" w:eastAsia="Times New Roman" w:hAnsiTheme="majorBidi" w:cstheme="majorBidi"/>
        </w:rPr>
        <w:t>1</w:t>
      </w:r>
      <w:r w:rsidR="00380496" w:rsidRPr="009544B0">
        <w:rPr>
          <w:rFonts w:asciiTheme="majorBidi" w:eastAsia="Times New Roman" w:hAnsiTheme="majorBidi" w:cstheme="majorBidi"/>
        </w:rPr>
        <w:t>2</w:t>
      </w:r>
    </w:p>
    <w:p w14:paraId="213BD2DC" w14:textId="77777777" w:rsidR="00777D2F" w:rsidRPr="009544B0" w:rsidRDefault="00777D2F" w:rsidP="006F6588">
      <w:pPr>
        <w:tabs>
          <w:tab w:val="right" w:pos="7920"/>
          <w:tab w:val="right" w:pos="8640"/>
        </w:tabs>
        <w:spacing w:after="0" w:line="480" w:lineRule="auto"/>
        <w:rPr>
          <w:rFonts w:asciiTheme="majorBidi" w:eastAsia="Times New Roman" w:hAnsiTheme="majorBidi" w:cstheme="majorBidi"/>
        </w:rPr>
      </w:pPr>
    </w:p>
    <w:p w14:paraId="213BD2DD" w14:textId="77777777" w:rsidR="00CA7F3B" w:rsidRPr="009544B0" w:rsidRDefault="00CA7F3B" w:rsidP="00CA7F3B">
      <w:pPr>
        <w:tabs>
          <w:tab w:val="left" w:pos="360"/>
          <w:tab w:val="right" w:pos="8640"/>
        </w:tabs>
        <w:spacing w:after="0" w:line="240" w:lineRule="auto"/>
        <w:jc w:val="center"/>
        <w:rPr>
          <w:rFonts w:asciiTheme="majorBidi" w:eastAsia="Times New Roman" w:hAnsiTheme="majorBidi" w:cstheme="majorBidi"/>
          <w:b/>
        </w:rPr>
        <w:sectPr w:rsidR="00CA7F3B" w:rsidRPr="009544B0" w:rsidSect="00A23D8E">
          <w:pgSz w:w="12240" w:h="15840"/>
          <w:pgMar w:top="1440" w:right="1440" w:bottom="1440" w:left="2160" w:header="720" w:footer="720" w:gutter="0"/>
          <w:pgNumType w:fmt="lowerRoman"/>
          <w:cols w:space="720"/>
          <w:docGrid w:linePitch="360"/>
        </w:sectPr>
      </w:pPr>
    </w:p>
    <w:p w14:paraId="213BD2DE" w14:textId="77777777" w:rsidR="00CA7F3B" w:rsidRPr="009544B0" w:rsidRDefault="00CA7F3B" w:rsidP="00CA7F3B">
      <w:pPr>
        <w:tabs>
          <w:tab w:val="left" w:pos="360"/>
          <w:tab w:val="right" w:pos="8640"/>
        </w:tabs>
        <w:spacing w:after="0" w:line="240" w:lineRule="auto"/>
        <w:jc w:val="center"/>
        <w:rPr>
          <w:rFonts w:asciiTheme="majorBidi" w:eastAsia="Times New Roman" w:hAnsiTheme="majorBidi" w:cstheme="majorBidi"/>
          <w:b/>
        </w:rPr>
      </w:pPr>
      <w:r w:rsidRPr="009544B0">
        <w:rPr>
          <w:rFonts w:asciiTheme="majorBidi" w:eastAsia="Times New Roman" w:hAnsiTheme="majorBidi" w:cstheme="majorBidi"/>
          <w:b/>
        </w:rPr>
        <w:lastRenderedPageBreak/>
        <w:t>LIST OF TABLES</w:t>
      </w:r>
    </w:p>
    <w:p w14:paraId="213BD2DF" w14:textId="77777777" w:rsidR="00CA7F3B" w:rsidRPr="009544B0" w:rsidRDefault="00CA7F3B" w:rsidP="00CA7F3B">
      <w:pPr>
        <w:spacing w:after="0" w:line="360" w:lineRule="auto"/>
        <w:ind w:left="7200" w:firstLine="720"/>
        <w:jc w:val="center"/>
        <w:outlineLvl w:val="0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Page</w:t>
      </w:r>
    </w:p>
    <w:p w14:paraId="213BD2E0" w14:textId="77777777" w:rsidR="00CA7F3B" w:rsidRPr="009544B0" w:rsidRDefault="00CA7F3B" w:rsidP="00A44155">
      <w:pPr>
        <w:tabs>
          <w:tab w:val="righ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Table 1:  Spring CLP Treatment Summary </w:t>
      </w:r>
      <w:r w:rsidR="00761C5C" w:rsidRPr="009544B0">
        <w:rPr>
          <w:rFonts w:asciiTheme="majorBidi" w:eastAsia="Times New Roman" w:hAnsiTheme="majorBidi" w:cstheme="majorBidi"/>
        </w:rPr>
        <w:t xml:space="preserve">– </w:t>
      </w:r>
    </w:p>
    <w:p w14:paraId="213BD2E1" w14:textId="091ED542" w:rsidR="00CA7F3B" w:rsidRPr="009544B0" w:rsidRDefault="00CA7F3B" w:rsidP="00E214F2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Upper Turtle Lake, Barron</w:t>
      </w:r>
      <w:r w:rsidR="00702DC9" w:rsidRPr="009544B0">
        <w:rPr>
          <w:rFonts w:asciiTheme="majorBidi" w:eastAsia="Times New Roman" w:hAnsiTheme="majorBidi" w:cstheme="majorBidi"/>
        </w:rPr>
        <w:t xml:space="preserve"> Co</w:t>
      </w:r>
      <w:r w:rsidR="00761C5C" w:rsidRPr="009544B0">
        <w:rPr>
          <w:rFonts w:asciiTheme="majorBidi" w:eastAsia="Times New Roman" w:hAnsiTheme="majorBidi" w:cstheme="majorBidi"/>
        </w:rPr>
        <w:t xml:space="preserve">unty </w:t>
      </w:r>
      <w:r w:rsidR="00E214F2" w:rsidRPr="009544B0">
        <w:rPr>
          <w:rFonts w:asciiTheme="majorBidi" w:eastAsia="Times New Roman" w:hAnsiTheme="majorBidi" w:cstheme="majorBidi"/>
        </w:rPr>
        <w:t>May 1</w:t>
      </w:r>
      <w:r w:rsidR="001B1234" w:rsidRPr="009544B0">
        <w:rPr>
          <w:rFonts w:asciiTheme="majorBidi" w:eastAsia="Times New Roman" w:hAnsiTheme="majorBidi" w:cstheme="majorBidi"/>
        </w:rPr>
        <w:t>1</w:t>
      </w:r>
      <w:r w:rsidR="00761C5C" w:rsidRPr="009544B0">
        <w:rPr>
          <w:rFonts w:asciiTheme="majorBidi" w:eastAsia="Times New Roman" w:hAnsiTheme="majorBidi" w:cstheme="majorBidi"/>
        </w:rPr>
        <w:t>, 20</w:t>
      </w:r>
      <w:r w:rsidR="001B1234" w:rsidRPr="009544B0">
        <w:rPr>
          <w:rFonts w:asciiTheme="majorBidi" w:eastAsia="Times New Roman" w:hAnsiTheme="majorBidi" w:cstheme="majorBidi"/>
        </w:rPr>
        <w:t>21</w:t>
      </w:r>
      <w:r w:rsidR="00761C5C" w:rsidRPr="009544B0">
        <w:rPr>
          <w:rFonts w:asciiTheme="majorBidi" w:eastAsia="Times New Roman" w:hAnsiTheme="majorBidi" w:cstheme="majorBidi"/>
          <w:sz w:val="21"/>
          <w:szCs w:val="21"/>
        </w:rPr>
        <w:t>...</w:t>
      </w:r>
      <w:r w:rsidR="00761C5C" w:rsidRPr="009544B0">
        <w:rPr>
          <w:rFonts w:asciiTheme="majorBidi" w:eastAsia="Times New Roman" w:hAnsiTheme="majorBidi" w:cstheme="majorBidi"/>
        </w:rPr>
        <w:t>…………</w:t>
      </w:r>
      <w:r w:rsidR="00CF43E9" w:rsidRPr="009544B0">
        <w:rPr>
          <w:rFonts w:asciiTheme="majorBidi" w:eastAsia="Times New Roman" w:hAnsiTheme="majorBidi" w:cstheme="majorBidi"/>
        </w:rPr>
        <w:t>.</w:t>
      </w:r>
      <w:r w:rsidR="00761C5C" w:rsidRPr="009544B0">
        <w:rPr>
          <w:rFonts w:asciiTheme="majorBidi" w:eastAsia="Times New Roman" w:hAnsiTheme="majorBidi" w:cstheme="majorBidi"/>
        </w:rPr>
        <w:t>……………………………..</w:t>
      </w:r>
      <w:r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3</w:t>
      </w:r>
    </w:p>
    <w:p w14:paraId="213BD2E2" w14:textId="77777777" w:rsidR="00CA7F3B" w:rsidRPr="009544B0" w:rsidRDefault="00CA7F3B" w:rsidP="00CA7F3B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E3" w14:textId="77777777" w:rsidR="00A44155" w:rsidRPr="009544B0" w:rsidRDefault="00CA7F3B" w:rsidP="00A44155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Table 2:  Pre/Post Survey</w:t>
      </w:r>
      <w:r w:rsidR="00702DC9" w:rsidRPr="009544B0">
        <w:rPr>
          <w:rFonts w:asciiTheme="majorBidi" w:eastAsia="Times New Roman" w:hAnsiTheme="majorBidi" w:cstheme="majorBidi"/>
        </w:rPr>
        <w:t>s</w:t>
      </w:r>
      <w:r w:rsidRPr="009544B0">
        <w:rPr>
          <w:rFonts w:asciiTheme="majorBidi" w:eastAsia="Times New Roman" w:hAnsiTheme="majorBidi" w:cstheme="majorBidi"/>
        </w:rPr>
        <w:t xml:space="preserve"> Summary Statistics – Upper Turtle Lake, Barron County </w:t>
      </w:r>
    </w:p>
    <w:p w14:paraId="213BD2E4" w14:textId="444EE493" w:rsidR="00CA7F3B" w:rsidRPr="009544B0" w:rsidRDefault="00A25BEC" w:rsidP="00A44155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May 1</w:t>
      </w:r>
      <w:r w:rsidR="00CA7F3B" w:rsidRPr="009544B0">
        <w:rPr>
          <w:rFonts w:asciiTheme="majorBidi" w:eastAsia="Times New Roman" w:hAnsiTheme="majorBidi" w:cstheme="majorBidi"/>
        </w:rPr>
        <w:t xml:space="preserve"> and </w:t>
      </w:r>
      <w:r w:rsidRPr="009544B0">
        <w:rPr>
          <w:rFonts w:asciiTheme="majorBidi" w:eastAsia="Times New Roman" w:hAnsiTheme="majorBidi" w:cstheme="majorBidi"/>
        </w:rPr>
        <w:t>June 10</w:t>
      </w:r>
      <w:r w:rsidR="0003244C" w:rsidRPr="009544B0">
        <w:rPr>
          <w:rFonts w:asciiTheme="majorBidi" w:eastAsia="Times New Roman" w:hAnsiTheme="majorBidi" w:cstheme="majorBidi"/>
        </w:rPr>
        <w:t xml:space="preserve">, </w:t>
      </w:r>
      <w:r w:rsidRPr="009544B0">
        <w:rPr>
          <w:rFonts w:asciiTheme="majorBidi" w:eastAsia="Times New Roman" w:hAnsiTheme="majorBidi" w:cstheme="majorBidi"/>
        </w:rPr>
        <w:t>2021</w:t>
      </w:r>
      <w:r w:rsidR="00E214F2" w:rsidRPr="009544B0">
        <w:rPr>
          <w:rFonts w:asciiTheme="majorBidi" w:eastAsia="Times New Roman" w:hAnsiTheme="majorBidi" w:cstheme="majorBidi"/>
        </w:rPr>
        <w:t>………………………</w:t>
      </w:r>
      <w:r w:rsidR="00A44155" w:rsidRPr="009544B0">
        <w:rPr>
          <w:rFonts w:asciiTheme="majorBidi" w:eastAsia="Times New Roman" w:hAnsiTheme="majorBidi" w:cstheme="majorBidi"/>
        </w:rPr>
        <w:t>…</w:t>
      </w:r>
      <w:r w:rsidR="00A033DE" w:rsidRPr="009544B0">
        <w:rPr>
          <w:rFonts w:asciiTheme="majorBidi" w:eastAsia="Times New Roman" w:hAnsiTheme="majorBidi" w:cstheme="majorBidi"/>
        </w:rPr>
        <w:t>…………………………………..</w:t>
      </w:r>
      <w:r w:rsidR="00A44155" w:rsidRPr="009544B0">
        <w:rPr>
          <w:rFonts w:asciiTheme="majorBidi" w:eastAsia="Times New Roman" w:hAnsiTheme="majorBidi" w:cstheme="majorBidi"/>
        </w:rPr>
        <w:t>….</w:t>
      </w:r>
      <w:r w:rsidR="00E214F2" w:rsidRPr="009544B0">
        <w:rPr>
          <w:rFonts w:asciiTheme="majorBidi" w:eastAsia="Times New Roman" w:hAnsiTheme="majorBidi" w:cstheme="majorBidi"/>
        </w:rPr>
        <w:t>….</w:t>
      </w:r>
      <w:r w:rsidR="00CA7F3B" w:rsidRPr="009544B0">
        <w:rPr>
          <w:rFonts w:asciiTheme="majorBidi" w:eastAsia="Times New Roman" w:hAnsiTheme="majorBidi" w:cstheme="majorBidi"/>
        </w:rPr>
        <w:tab/>
      </w:r>
      <w:r w:rsidR="00E214F2" w:rsidRPr="009544B0">
        <w:rPr>
          <w:rFonts w:asciiTheme="majorBidi" w:eastAsia="Times New Roman" w:hAnsiTheme="majorBidi" w:cstheme="majorBidi"/>
        </w:rPr>
        <w:t>5</w:t>
      </w:r>
    </w:p>
    <w:p w14:paraId="213BD2E5" w14:textId="77777777" w:rsidR="00CA7F3B" w:rsidRPr="009544B0" w:rsidRDefault="00CA7F3B" w:rsidP="00CA7F3B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E6" w14:textId="77777777" w:rsidR="00CA7F3B" w:rsidRPr="009544B0" w:rsidRDefault="00CA7F3B" w:rsidP="00CA7F3B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Table 3:  Frequencies and Mean Rake Sample of Aquatic Macrophytes</w:t>
      </w:r>
    </w:p>
    <w:p w14:paraId="213BD2E7" w14:textId="187125E8" w:rsidR="00CA7F3B" w:rsidRPr="009544B0" w:rsidRDefault="00CA7F3B" w:rsidP="00A44155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 xml:space="preserve">Pretreatment Survey – Upper Turtle Lake, Barron County </w:t>
      </w:r>
      <w:r w:rsidR="00A25BEC" w:rsidRPr="009544B0">
        <w:rPr>
          <w:rFonts w:asciiTheme="majorBidi" w:eastAsia="Times New Roman" w:hAnsiTheme="majorBidi" w:cstheme="majorBidi"/>
        </w:rPr>
        <w:t>May 1</w:t>
      </w:r>
      <w:r w:rsidRPr="009544B0">
        <w:rPr>
          <w:rFonts w:asciiTheme="majorBidi" w:eastAsia="Times New Roman" w:hAnsiTheme="majorBidi" w:cstheme="majorBidi"/>
        </w:rPr>
        <w:t xml:space="preserve">, </w:t>
      </w:r>
      <w:r w:rsidR="00A25BEC" w:rsidRPr="009544B0">
        <w:rPr>
          <w:rFonts w:asciiTheme="majorBidi" w:eastAsia="Times New Roman" w:hAnsiTheme="majorBidi" w:cstheme="majorBidi"/>
        </w:rPr>
        <w:t>2021</w:t>
      </w:r>
      <w:r w:rsidRPr="009544B0">
        <w:rPr>
          <w:rFonts w:asciiTheme="majorBidi" w:eastAsia="Times New Roman" w:hAnsiTheme="majorBidi" w:cstheme="majorBidi"/>
          <w:sz w:val="21"/>
          <w:szCs w:val="21"/>
        </w:rPr>
        <w:t>…</w:t>
      </w:r>
      <w:r w:rsidRPr="009544B0">
        <w:rPr>
          <w:rFonts w:asciiTheme="majorBidi" w:eastAsia="Times New Roman" w:hAnsiTheme="majorBidi" w:cstheme="majorBidi"/>
        </w:rPr>
        <w:t>……</w:t>
      </w:r>
      <w:r w:rsidR="002C3186" w:rsidRPr="009544B0">
        <w:rPr>
          <w:rFonts w:asciiTheme="majorBidi" w:eastAsia="Times New Roman" w:hAnsiTheme="majorBidi" w:cstheme="majorBidi"/>
        </w:rPr>
        <w:t>…</w:t>
      </w:r>
      <w:r w:rsidR="00A44155" w:rsidRPr="009544B0">
        <w:rPr>
          <w:rFonts w:asciiTheme="majorBidi" w:eastAsia="Times New Roman" w:hAnsiTheme="majorBidi" w:cstheme="majorBidi"/>
        </w:rPr>
        <w:t>……</w:t>
      </w:r>
      <w:r w:rsidR="002C3186" w:rsidRPr="009544B0">
        <w:rPr>
          <w:rFonts w:asciiTheme="majorBidi" w:eastAsia="Times New Roman" w:hAnsiTheme="majorBidi" w:cstheme="majorBidi"/>
        </w:rPr>
        <w:t>…</w:t>
      </w:r>
      <w:r w:rsidR="00A44155" w:rsidRPr="009544B0">
        <w:rPr>
          <w:rFonts w:asciiTheme="majorBidi" w:eastAsia="Times New Roman" w:hAnsiTheme="majorBidi" w:cstheme="majorBidi"/>
        </w:rPr>
        <w:t>...</w:t>
      </w:r>
      <w:r w:rsidR="00215345" w:rsidRPr="009544B0">
        <w:rPr>
          <w:rFonts w:asciiTheme="majorBidi" w:eastAsia="Times New Roman" w:hAnsiTheme="majorBidi" w:cstheme="majorBidi"/>
        </w:rPr>
        <w:tab/>
      </w:r>
      <w:r w:rsidR="00A44155" w:rsidRPr="009544B0">
        <w:rPr>
          <w:rFonts w:asciiTheme="majorBidi" w:eastAsia="Times New Roman" w:hAnsiTheme="majorBidi" w:cstheme="majorBidi"/>
        </w:rPr>
        <w:t>1</w:t>
      </w:r>
      <w:r w:rsidR="00411504" w:rsidRPr="009544B0">
        <w:rPr>
          <w:rFonts w:asciiTheme="majorBidi" w:eastAsia="Times New Roman" w:hAnsiTheme="majorBidi" w:cstheme="majorBidi"/>
        </w:rPr>
        <w:t>1</w:t>
      </w:r>
    </w:p>
    <w:p w14:paraId="213BD2E8" w14:textId="77777777" w:rsidR="00CA7F3B" w:rsidRPr="009544B0" w:rsidRDefault="00CA7F3B" w:rsidP="00CA7F3B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E9" w14:textId="77777777" w:rsidR="00CA7F3B" w:rsidRPr="009544B0" w:rsidRDefault="00CA7F3B" w:rsidP="00CA7F3B">
      <w:pPr>
        <w:tabs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Table 4:  Frequencies and Mean Rake Sample of Aquatic Macrophytes</w:t>
      </w:r>
    </w:p>
    <w:p w14:paraId="213BD2EA" w14:textId="08EEA662" w:rsidR="00CA7F3B" w:rsidRPr="009544B0" w:rsidRDefault="00CA7F3B" w:rsidP="00E214F2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  <w:r w:rsidRPr="009544B0">
        <w:rPr>
          <w:rFonts w:asciiTheme="majorBidi" w:eastAsia="Times New Roman" w:hAnsiTheme="majorBidi" w:cstheme="majorBidi"/>
        </w:rPr>
        <w:t>Posttreatment Survey – Upper Turtle Lake, Barron Count</w:t>
      </w:r>
      <w:r w:rsidR="00E214F2" w:rsidRPr="009544B0">
        <w:rPr>
          <w:rFonts w:asciiTheme="majorBidi" w:eastAsia="Times New Roman" w:hAnsiTheme="majorBidi" w:cstheme="majorBidi"/>
        </w:rPr>
        <w:t xml:space="preserve">y </w:t>
      </w:r>
      <w:r w:rsidR="00A25BEC" w:rsidRPr="009544B0">
        <w:rPr>
          <w:rFonts w:asciiTheme="majorBidi" w:eastAsia="Times New Roman" w:hAnsiTheme="majorBidi" w:cstheme="majorBidi"/>
        </w:rPr>
        <w:t>June 10</w:t>
      </w:r>
      <w:r w:rsidR="0003244C" w:rsidRPr="009544B0">
        <w:rPr>
          <w:rFonts w:asciiTheme="majorBidi" w:eastAsia="Times New Roman" w:hAnsiTheme="majorBidi" w:cstheme="majorBidi"/>
        </w:rPr>
        <w:t xml:space="preserve">, </w:t>
      </w:r>
      <w:r w:rsidR="00A25BEC" w:rsidRPr="009544B0">
        <w:rPr>
          <w:rFonts w:asciiTheme="majorBidi" w:eastAsia="Times New Roman" w:hAnsiTheme="majorBidi" w:cstheme="majorBidi"/>
        </w:rPr>
        <w:t>2021</w:t>
      </w:r>
      <w:r w:rsidR="002C3186" w:rsidRPr="009544B0">
        <w:rPr>
          <w:rFonts w:asciiTheme="majorBidi" w:eastAsia="Times New Roman" w:hAnsiTheme="majorBidi" w:cstheme="majorBidi"/>
        </w:rPr>
        <w:t>…….</w:t>
      </w:r>
      <w:r w:rsidRPr="009544B0">
        <w:rPr>
          <w:rFonts w:asciiTheme="majorBidi" w:eastAsia="Times New Roman" w:hAnsiTheme="majorBidi" w:cstheme="majorBidi"/>
        </w:rPr>
        <w:t>..…</w:t>
      </w:r>
      <w:r w:rsidR="00215345" w:rsidRPr="009544B0">
        <w:rPr>
          <w:rFonts w:asciiTheme="majorBidi" w:eastAsia="Times New Roman" w:hAnsiTheme="majorBidi" w:cstheme="majorBidi"/>
        </w:rPr>
        <w:t>…</w:t>
      </w:r>
      <w:r w:rsidR="00E214F2" w:rsidRPr="009544B0">
        <w:rPr>
          <w:rFonts w:asciiTheme="majorBidi" w:eastAsia="Times New Roman" w:hAnsiTheme="majorBidi" w:cstheme="majorBidi"/>
        </w:rPr>
        <w:t>..</w:t>
      </w:r>
      <w:r w:rsidR="00A44155" w:rsidRPr="009544B0">
        <w:rPr>
          <w:rFonts w:asciiTheme="majorBidi" w:eastAsia="Times New Roman" w:hAnsiTheme="majorBidi" w:cstheme="majorBidi"/>
        </w:rPr>
        <w:t>…..</w:t>
      </w:r>
      <w:r w:rsidR="00A44155" w:rsidRPr="009544B0">
        <w:rPr>
          <w:rFonts w:asciiTheme="majorBidi" w:eastAsia="Times New Roman" w:hAnsiTheme="majorBidi" w:cstheme="majorBidi"/>
        </w:rPr>
        <w:tab/>
        <w:t>11</w:t>
      </w:r>
    </w:p>
    <w:p w14:paraId="213BD2EB" w14:textId="77777777" w:rsidR="00CA7F3B" w:rsidRPr="009544B0" w:rsidRDefault="00CA7F3B" w:rsidP="00CA7F3B">
      <w:pPr>
        <w:tabs>
          <w:tab w:val="left" w:pos="7920"/>
          <w:tab w:val="right" w:pos="8640"/>
        </w:tabs>
        <w:spacing w:after="0" w:line="240" w:lineRule="auto"/>
        <w:rPr>
          <w:rFonts w:asciiTheme="majorBidi" w:eastAsia="Times New Roman" w:hAnsiTheme="majorBidi" w:cstheme="majorBidi"/>
        </w:rPr>
      </w:pPr>
    </w:p>
    <w:p w14:paraId="213BD2EC" w14:textId="77777777" w:rsidR="00CA7F3B" w:rsidRPr="009544B0" w:rsidRDefault="00CA7F3B" w:rsidP="006F6588">
      <w:pPr>
        <w:tabs>
          <w:tab w:val="right" w:pos="7920"/>
          <w:tab w:val="right" w:pos="8640"/>
        </w:tabs>
        <w:spacing w:after="0" w:line="480" w:lineRule="auto"/>
        <w:rPr>
          <w:rFonts w:ascii="Times New Roman" w:eastAsia="Times New Roman" w:hAnsi="Times New Roman" w:cs="Times New Roman"/>
          <w:sz w:val="24"/>
          <w:szCs w:val="24"/>
        </w:rPr>
        <w:sectPr w:rsidR="00CA7F3B" w:rsidRPr="009544B0" w:rsidSect="00A23D8E">
          <w:pgSz w:w="12240" w:h="15840"/>
          <w:pgMar w:top="1440" w:right="1440" w:bottom="1440" w:left="2160" w:header="720" w:footer="720" w:gutter="0"/>
          <w:pgNumType w:fmt="lowerRoman"/>
          <w:cols w:space="720"/>
          <w:docGrid w:linePitch="360"/>
        </w:sectPr>
      </w:pPr>
    </w:p>
    <w:p w14:paraId="213BD2ED" w14:textId="77777777" w:rsidR="00E0638B" w:rsidRPr="009544B0" w:rsidRDefault="00E0638B" w:rsidP="007A3C65">
      <w:pPr>
        <w:spacing w:after="0" w:line="240" w:lineRule="auto"/>
        <w:rPr>
          <w:rFonts w:asciiTheme="majorBidi" w:eastAsia="Times New Roman" w:hAnsiTheme="majorBidi" w:cstheme="majorBidi"/>
          <w:b/>
          <w:sz w:val="28"/>
          <w:szCs w:val="28"/>
        </w:rPr>
      </w:pPr>
      <w:r w:rsidRPr="009544B0">
        <w:rPr>
          <w:rFonts w:asciiTheme="majorBidi" w:eastAsia="Times New Roman" w:hAnsiTheme="majorBidi" w:cstheme="majorBidi"/>
          <w:b/>
          <w:sz w:val="28"/>
          <w:szCs w:val="28"/>
        </w:rPr>
        <w:lastRenderedPageBreak/>
        <w:t>INTRODUCTION:</w:t>
      </w:r>
    </w:p>
    <w:p w14:paraId="213BD2EE" w14:textId="6E856B95" w:rsidR="00E0638B" w:rsidRPr="009544B0" w:rsidRDefault="00E0638B" w:rsidP="00D3291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Upper Turtle Lake (WBIC 2079800) is a 427</w:t>
      </w:r>
      <w:r w:rsidR="00A25BEC" w:rsidRPr="009544B0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acre, stratified, drainage lake located in the Town of Almena in west-central Barron County (T34N R14W S27 NE NW).  It reaches a maximum depth of 25ft in the central basin and has an average depth of 14ft (</w:t>
      </w:r>
      <w:r w:rsidR="00702351" w:rsidRPr="009544B0">
        <w:rPr>
          <w:rFonts w:ascii="Times New Roman" w:eastAsia="Times New Roman" w:hAnsi="Times New Roman" w:cs="Times New Roman"/>
          <w:sz w:val="24"/>
          <w:szCs w:val="24"/>
        </w:rPr>
        <w:t xml:space="preserve">Figure 1) </w:t>
      </w:r>
      <w:r w:rsidR="0003244C" w:rsidRPr="009544B0">
        <w:rPr>
          <w:rFonts w:ascii="Times New Roman" w:eastAsia="Times New Roman" w:hAnsi="Times New Roman" w:cs="Times New Roman"/>
          <w:sz w:val="24"/>
          <w:szCs w:val="24"/>
        </w:rPr>
        <w:t xml:space="preserve">WDNR </w:t>
      </w:r>
      <w:r w:rsidR="00A25BEC" w:rsidRPr="009544B0">
        <w:rPr>
          <w:rFonts w:ascii="Times New Roman" w:eastAsia="Times New Roman" w:hAnsi="Times New Roman" w:cs="Times New Roman"/>
          <w:sz w:val="24"/>
          <w:szCs w:val="24"/>
        </w:rPr>
        <w:t>2021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).  </w:t>
      </w:r>
      <w:r w:rsidRPr="009544B0">
        <w:rPr>
          <w:rFonts w:ascii="Times New Roman" w:hAnsi="Times New Roman" w:cs="Times New Roman"/>
          <w:sz w:val="24"/>
          <w:szCs w:val="24"/>
        </w:rPr>
        <w:t>The lake is eutrophic in nature with Secchi readings from 1994-20</w:t>
      </w:r>
      <w:r w:rsidR="00FC2598" w:rsidRPr="009544B0">
        <w:rPr>
          <w:rFonts w:ascii="Times New Roman" w:hAnsi="Times New Roman" w:cs="Times New Roman"/>
          <w:sz w:val="24"/>
          <w:szCs w:val="24"/>
        </w:rPr>
        <w:t>20</w:t>
      </w:r>
      <w:r w:rsidR="00D3291D" w:rsidRPr="009544B0">
        <w:rPr>
          <w:rFonts w:ascii="Times New Roman" w:hAnsi="Times New Roman" w:cs="Times New Roman"/>
          <w:sz w:val="24"/>
          <w:szCs w:val="24"/>
        </w:rPr>
        <w:t xml:space="preserve"> </w:t>
      </w:r>
      <w:r w:rsidRPr="009544B0">
        <w:rPr>
          <w:rFonts w:ascii="Times New Roman" w:hAnsi="Times New Roman" w:cs="Times New Roman"/>
          <w:sz w:val="24"/>
          <w:szCs w:val="24"/>
        </w:rPr>
        <w:t>averaging 5.</w:t>
      </w:r>
      <w:r w:rsidR="00FC2598" w:rsidRPr="009544B0">
        <w:rPr>
          <w:rFonts w:ascii="Times New Roman" w:hAnsi="Times New Roman" w:cs="Times New Roman"/>
          <w:sz w:val="24"/>
          <w:szCs w:val="24"/>
        </w:rPr>
        <w:t>5</w:t>
      </w:r>
      <w:r w:rsidRPr="009544B0">
        <w:rPr>
          <w:rFonts w:ascii="Times New Roman" w:hAnsi="Times New Roman" w:cs="Times New Roman"/>
          <w:sz w:val="24"/>
          <w:szCs w:val="24"/>
        </w:rPr>
        <w:t xml:space="preserve">ft (WDNR 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Pr="009544B0">
        <w:rPr>
          <w:rFonts w:ascii="Times New Roman" w:hAnsi="Times New Roman" w:cs="Times New Roman"/>
          <w:sz w:val="24"/>
          <w:szCs w:val="24"/>
        </w:rPr>
        <w:t>).  This poor water clarity produced a littoral zone that reached approximately 1</w:t>
      </w:r>
      <w:r w:rsidR="00A71B62" w:rsidRPr="009544B0">
        <w:rPr>
          <w:rFonts w:ascii="Times New Roman" w:hAnsi="Times New Roman" w:cs="Times New Roman"/>
          <w:sz w:val="24"/>
          <w:szCs w:val="24"/>
        </w:rPr>
        <w:t>3</w:t>
      </w:r>
      <w:r w:rsidRPr="009544B0">
        <w:rPr>
          <w:rFonts w:ascii="Times New Roman" w:hAnsi="Times New Roman" w:cs="Times New Roman"/>
          <w:sz w:val="24"/>
          <w:szCs w:val="24"/>
        </w:rPr>
        <w:t xml:space="preserve">.0ft </w:t>
      </w:r>
      <w:r w:rsidR="00A71B62" w:rsidRPr="009544B0">
        <w:rPr>
          <w:rFonts w:ascii="Times New Roman" w:hAnsi="Times New Roman" w:cs="Times New Roman"/>
          <w:sz w:val="24"/>
          <w:szCs w:val="24"/>
        </w:rPr>
        <w:t xml:space="preserve">in the spring of 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Pr="009544B0">
        <w:rPr>
          <w:rFonts w:ascii="Times New Roman" w:hAnsi="Times New Roman" w:cs="Times New Roman"/>
          <w:sz w:val="24"/>
          <w:szCs w:val="24"/>
        </w:rPr>
        <w:t>.  The lake’s b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ottom substrate is predominantly organic muck in the north, south, and western bays as well as the majority of the main basin with a narrow ring of sand/rock occurring along most of the eastern shore and on scattered exposed points </w:t>
      </w:r>
      <w:r w:rsidRPr="009544B0">
        <w:rPr>
          <w:rFonts w:ascii="Times New Roman" w:hAnsi="Times New Roman" w:cs="Times New Roman"/>
          <w:sz w:val="24"/>
          <w:szCs w:val="24"/>
        </w:rPr>
        <w:t>(Bush et al. 1966).</w:t>
      </w:r>
    </w:p>
    <w:p w14:paraId="213BD2EF" w14:textId="77777777" w:rsidR="006D6FC4" w:rsidRPr="009544B0" w:rsidRDefault="006D6FC4" w:rsidP="00E0638B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213BD2F0" w14:textId="77777777" w:rsidR="00434B47" w:rsidRPr="009544B0" w:rsidRDefault="00434B47" w:rsidP="00434B47">
      <w:pPr>
        <w:tabs>
          <w:tab w:val="right" w:pos="7920"/>
          <w:tab w:val="right" w:pos="86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8"/>
          <w:szCs w:val="8"/>
        </w:rPr>
      </w:pPr>
      <w:r w:rsidRPr="009544B0">
        <w:rPr>
          <w:rFonts w:ascii="Times New Roman" w:eastAsia="Times New Roman" w:hAnsi="Times New Roman" w:cs="Times New Roman"/>
          <w:b/>
          <w:noProof/>
          <w:sz w:val="8"/>
          <w:szCs w:val="8"/>
        </w:rPr>
        <w:drawing>
          <wp:inline distT="0" distB="0" distL="0" distR="0" wp14:anchorId="213BD7D8" wp14:editId="068E691A">
            <wp:extent cx="2335047" cy="1828800"/>
            <wp:effectExtent l="38100" t="38100" r="27305" b="19050"/>
            <wp:docPr id="2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047" cy="18288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13BD2F1" w14:textId="77777777" w:rsidR="00434B47" w:rsidRPr="009544B0" w:rsidRDefault="00434B47" w:rsidP="00AF62A7">
      <w:pPr>
        <w:spacing w:after="40" w:line="240" w:lineRule="auto"/>
        <w:jc w:val="center"/>
        <w:rPr>
          <w:rFonts w:asciiTheme="majorBidi" w:eastAsia="Times New Roman" w:hAnsiTheme="majorBidi" w:cstheme="majorBidi"/>
          <w:b/>
          <w:sz w:val="28"/>
          <w:szCs w:val="28"/>
        </w:rPr>
      </w:pPr>
      <w:r w:rsidRPr="009544B0">
        <w:rPr>
          <w:rFonts w:asciiTheme="majorBidi" w:eastAsia="Times New Roman" w:hAnsiTheme="majorBidi" w:cstheme="majorBidi"/>
          <w:b/>
          <w:sz w:val="28"/>
          <w:szCs w:val="28"/>
        </w:rPr>
        <w:t>Figure 1:  Upper Turtle Lake Bathymetric Map</w:t>
      </w:r>
    </w:p>
    <w:p w14:paraId="213BD2F2" w14:textId="77777777" w:rsidR="00777D2F" w:rsidRPr="009544B0" w:rsidRDefault="00777D2F" w:rsidP="00777D2F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p w14:paraId="213BD2F3" w14:textId="77777777" w:rsidR="00A46EDD" w:rsidRPr="009544B0" w:rsidRDefault="00A46EDD" w:rsidP="00A46E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BACKGROUND AND STUDY RATIONALE:</w:t>
      </w:r>
    </w:p>
    <w:p w14:paraId="213BD2F4" w14:textId="1A7E3036" w:rsidR="00702351" w:rsidRPr="009544B0" w:rsidRDefault="00A46EDD" w:rsidP="00702351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hAnsi="Times New Roman" w:cs="Times New Roman"/>
          <w:sz w:val="24"/>
          <w:szCs w:val="24"/>
        </w:rPr>
        <w:t xml:space="preserve">In 2010, the Upper Turtle Lake </w:t>
      </w:r>
      <w:r w:rsidR="002C4C6F" w:rsidRPr="009544B0">
        <w:rPr>
          <w:rFonts w:ascii="Times New Roman" w:hAnsi="Times New Roman" w:cs="Times New Roman"/>
          <w:sz w:val="24"/>
          <w:szCs w:val="24"/>
        </w:rPr>
        <w:t>Management District</w:t>
      </w:r>
      <w:r w:rsidRPr="009544B0">
        <w:rPr>
          <w:rFonts w:ascii="Times New Roman" w:hAnsi="Times New Roman" w:cs="Times New Roman"/>
          <w:sz w:val="24"/>
          <w:szCs w:val="24"/>
        </w:rPr>
        <w:t xml:space="preserve"> (UTL</w:t>
      </w:r>
      <w:r w:rsidR="002C4C6F" w:rsidRPr="009544B0">
        <w:rPr>
          <w:rFonts w:ascii="Times New Roman" w:hAnsi="Times New Roman" w:cs="Times New Roman"/>
          <w:sz w:val="24"/>
          <w:szCs w:val="24"/>
        </w:rPr>
        <w:t>MD</w:t>
      </w:r>
      <w:r w:rsidRPr="009544B0">
        <w:rPr>
          <w:rFonts w:ascii="Times New Roman" w:hAnsi="Times New Roman" w:cs="Times New Roman"/>
          <w:sz w:val="24"/>
          <w:szCs w:val="24"/>
        </w:rPr>
        <w:t>) and the Wisconsin Department of Natural Resources (WD</w:t>
      </w:r>
      <w:r w:rsidR="00702351" w:rsidRPr="009544B0">
        <w:rPr>
          <w:rFonts w:ascii="Times New Roman" w:hAnsi="Times New Roman" w:cs="Times New Roman"/>
          <w:sz w:val="24"/>
          <w:szCs w:val="24"/>
        </w:rPr>
        <w:t>NR) authorized a series of full-</w:t>
      </w:r>
      <w:r w:rsidRPr="009544B0">
        <w:rPr>
          <w:rFonts w:ascii="Times New Roman" w:hAnsi="Times New Roman" w:cs="Times New Roman"/>
          <w:sz w:val="24"/>
          <w:szCs w:val="24"/>
        </w:rPr>
        <w:t>lake plant surveys as a prerequisite to developing the lake’s initial Aquatic Plant Management Plan (APMP).  Although those surveys found that the exotic invasive species Curly-leaf pondweed (</w:t>
      </w:r>
      <w:r w:rsidRPr="009544B0">
        <w:rPr>
          <w:rFonts w:ascii="Times New Roman" w:hAnsi="Times New Roman" w:cs="Times New Roman"/>
          <w:i/>
          <w:sz w:val="24"/>
          <w:szCs w:val="24"/>
        </w:rPr>
        <w:t>Potamogeton crispus</w:t>
      </w:r>
      <w:r w:rsidRPr="009544B0">
        <w:rPr>
          <w:rFonts w:ascii="Times New Roman" w:hAnsi="Times New Roman" w:cs="Times New Roman"/>
          <w:sz w:val="24"/>
          <w:szCs w:val="24"/>
        </w:rPr>
        <w:t xml:space="preserve">) (CLP) occurred throughout the lake, it was decided that the generally low growth levels did not justify active management at that time.  </w:t>
      </w:r>
      <w:r w:rsidR="00702351" w:rsidRPr="009544B0">
        <w:rPr>
          <w:rFonts w:ascii="Times New Roman" w:hAnsi="Times New Roman" w:cs="Times New Roman"/>
          <w:sz w:val="24"/>
          <w:szCs w:val="24"/>
        </w:rPr>
        <w:t>However, following several years of high CLP density on the lake that resulted in severe navigation impairment for many residents, mats of rotting vegetation, and poor summer water quality (UTL</w:t>
      </w:r>
      <w:r w:rsidR="002C4C6F" w:rsidRPr="009544B0">
        <w:rPr>
          <w:rFonts w:ascii="Times New Roman" w:hAnsi="Times New Roman" w:cs="Times New Roman"/>
          <w:sz w:val="24"/>
          <w:szCs w:val="24"/>
        </w:rPr>
        <w:t>MD</w:t>
      </w:r>
      <w:r w:rsidR="00702351" w:rsidRPr="009544B0">
        <w:rPr>
          <w:rFonts w:ascii="Times New Roman" w:hAnsi="Times New Roman" w:cs="Times New Roman"/>
          <w:sz w:val="24"/>
          <w:szCs w:val="24"/>
        </w:rPr>
        <w:t xml:space="preserve"> board, pers. comm</w:t>
      </w:r>
      <w:r w:rsidR="007A3C65" w:rsidRPr="009544B0">
        <w:rPr>
          <w:rFonts w:ascii="Times New Roman" w:hAnsi="Times New Roman" w:cs="Times New Roman"/>
          <w:sz w:val="24"/>
          <w:szCs w:val="24"/>
        </w:rPr>
        <w:t>.</w:t>
      </w:r>
      <w:r w:rsidR="00702351" w:rsidRPr="009544B0">
        <w:rPr>
          <w:rFonts w:ascii="Times New Roman" w:hAnsi="Times New Roman" w:cs="Times New Roman"/>
          <w:sz w:val="24"/>
          <w:szCs w:val="24"/>
        </w:rPr>
        <w:t>)</w:t>
      </w:r>
      <w:r w:rsidR="001272BA" w:rsidRPr="009544B0">
        <w:rPr>
          <w:rFonts w:ascii="Times New Roman" w:hAnsi="Times New Roman" w:cs="Times New Roman"/>
          <w:sz w:val="24"/>
          <w:szCs w:val="24"/>
        </w:rPr>
        <w:t>, the UTL</w:t>
      </w:r>
      <w:r w:rsidR="002C4C6F" w:rsidRPr="009544B0">
        <w:rPr>
          <w:rFonts w:ascii="Times New Roman" w:hAnsi="Times New Roman" w:cs="Times New Roman"/>
          <w:sz w:val="24"/>
          <w:szCs w:val="24"/>
        </w:rPr>
        <w:t>MD</w:t>
      </w:r>
      <w:r w:rsidR="001272BA" w:rsidRPr="009544B0">
        <w:rPr>
          <w:rFonts w:ascii="Times New Roman" w:hAnsi="Times New Roman" w:cs="Times New Roman"/>
          <w:sz w:val="24"/>
          <w:szCs w:val="24"/>
        </w:rPr>
        <w:t xml:space="preserve"> decided to authorize</w:t>
      </w:r>
      <w:r w:rsidR="00702351" w:rsidRPr="009544B0">
        <w:rPr>
          <w:rFonts w:ascii="Times New Roman" w:hAnsi="Times New Roman" w:cs="Times New Roman"/>
          <w:sz w:val="24"/>
          <w:szCs w:val="24"/>
        </w:rPr>
        <w:t xml:space="preserve"> follow-up plant surveys in 2017 so they could update their APMP in 2018 and revisit active management.  </w:t>
      </w:r>
    </w:p>
    <w:p w14:paraId="213BD2F5" w14:textId="77777777" w:rsidR="00014EEB" w:rsidRPr="009544B0" w:rsidRDefault="00014EEB" w:rsidP="003770CE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</w:p>
    <w:p w14:paraId="213BD2F6" w14:textId="6330502A" w:rsidR="00E67717" w:rsidRPr="009544B0" w:rsidRDefault="001B4856" w:rsidP="00434B47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hAnsi="Times New Roman" w:cs="Times New Roman"/>
          <w:sz w:val="24"/>
          <w:szCs w:val="24"/>
        </w:rPr>
        <w:t>Using the information gained from th</w:t>
      </w:r>
      <w:r w:rsidR="00E840EF" w:rsidRPr="009544B0">
        <w:rPr>
          <w:rFonts w:ascii="Times New Roman" w:hAnsi="Times New Roman" w:cs="Times New Roman"/>
          <w:sz w:val="24"/>
          <w:szCs w:val="24"/>
        </w:rPr>
        <w:t>e 2017 bed-mapping surv</w:t>
      </w:r>
      <w:r w:rsidRPr="009544B0">
        <w:rPr>
          <w:rFonts w:ascii="Times New Roman" w:hAnsi="Times New Roman" w:cs="Times New Roman"/>
          <w:sz w:val="24"/>
          <w:szCs w:val="24"/>
        </w:rPr>
        <w:t>ey</w:t>
      </w:r>
      <w:r w:rsidR="00710046" w:rsidRPr="009544B0">
        <w:rPr>
          <w:rFonts w:ascii="Times New Roman" w:hAnsi="Times New Roman" w:cs="Times New Roman"/>
          <w:sz w:val="24"/>
          <w:szCs w:val="24"/>
        </w:rPr>
        <w:t xml:space="preserve"> that </w:t>
      </w:r>
      <w:r w:rsidR="00752643" w:rsidRPr="009544B0">
        <w:rPr>
          <w:rFonts w:ascii="Times New Roman" w:hAnsi="Times New Roman" w:cs="Times New Roman"/>
          <w:sz w:val="24"/>
          <w:szCs w:val="24"/>
        </w:rPr>
        <w:t>quantified</w:t>
      </w:r>
      <w:r w:rsidR="00710046" w:rsidRPr="009544B0">
        <w:rPr>
          <w:rFonts w:ascii="Times New Roman" w:hAnsi="Times New Roman" w:cs="Times New Roman"/>
          <w:sz w:val="24"/>
          <w:szCs w:val="24"/>
        </w:rPr>
        <w:t xml:space="preserve"> CLP</w:t>
      </w:r>
      <w:r w:rsidR="00752643" w:rsidRPr="009544B0">
        <w:rPr>
          <w:rFonts w:ascii="Times New Roman" w:hAnsi="Times New Roman" w:cs="Times New Roman"/>
          <w:sz w:val="24"/>
          <w:szCs w:val="24"/>
        </w:rPr>
        <w:t>’s dramatic</w:t>
      </w:r>
      <w:r w:rsidR="00710046" w:rsidRPr="009544B0">
        <w:rPr>
          <w:rFonts w:ascii="Times New Roman" w:hAnsi="Times New Roman" w:cs="Times New Roman"/>
          <w:sz w:val="24"/>
          <w:szCs w:val="24"/>
        </w:rPr>
        <w:t xml:space="preserve"> increase on the lake</w:t>
      </w:r>
      <w:r w:rsidRPr="009544B0">
        <w:rPr>
          <w:rFonts w:ascii="Times New Roman" w:hAnsi="Times New Roman" w:cs="Times New Roman"/>
          <w:sz w:val="24"/>
          <w:szCs w:val="24"/>
        </w:rPr>
        <w:t xml:space="preserve">, </w:t>
      </w:r>
      <w:r w:rsidR="000C79D5" w:rsidRPr="009544B0">
        <w:rPr>
          <w:rFonts w:ascii="Times New Roman" w:hAnsi="Times New Roman" w:cs="Times New Roman"/>
          <w:sz w:val="24"/>
          <w:szCs w:val="24"/>
        </w:rPr>
        <w:t xml:space="preserve">in 2018 </w:t>
      </w:r>
      <w:r w:rsidR="00C017CA" w:rsidRPr="009544B0">
        <w:rPr>
          <w:rFonts w:ascii="Times New Roman" w:hAnsi="Times New Roman" w:cs="Times New Roman"/>
          <w:sz w:val="24"/>
          <w:szCs w:val="24"/>
        </w:rPr>
        <w:t xml:space="preserve">the </w:t>
      </w:r>
      <w:r w:rsidR="002C4C6F" w:rsidRPr="009544B0">
        <w:rPr>
          <w:rFonts w:ascii="Times New Roman" w:eastAsia="Times New Roman" w:hAnsi="Times New Roman" w:cs="Times New Roman"/>
          <w:sz w:val="24"/>
          <w:szCs w:val="24"/>
        </w:rPr>
        <w:t>UTLMD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, under the direction of Dave Blumer</w:t>
      </w:r>
      <w:r w:rsidR="00E840EF" w:rsidRPr="009544B0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Lake Education and Planning Services, LLC (LEAPS), decided to conduct a small-scale</w:t>
      </w:r>
      <w:r w:rsidR="00543231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046" w:rsidRPr="009544B0">
        <w:rPr>
          <w:rFonts w:ascii="Times New Roman" w:eastAsia="Times New Roman" w:hAnsi="Times New Roman" w:cs="Times New Roman"/>
          <w:sz w:val="24"/>
          <w:szCs w:val="24"/>
        </w:rPr>
        <w:t xml:space="preserve">trial </w:t>
      </w:r>
      <w:r w:rsidR="00543231" w:rsidRPr="009544B0">
        <w:rPr>
          <w:rFonts w:ascii="Times New Roman" w:eastAsia="Times New Roman" w:hAnsi="Times New Roman" w:cs="Times New Roman"/>
          <w:sz w:val="24"/>
          <w:szCs w:val="24"/>
        </w:rPr>
        <w:t xml:space="preserve">herbicide treatment </w:t>
      </w:r>
      <w:r w:rsidR="009019A1" w:rsidRPr="009544B0">
        <w:rPr>
          <w:rFonts w:ascii="Times New Roman" w:eastAsia="Times New Roman" w:hAnsi="Times New Roman" w:cs="Times New Roman"/>
          <w:sz w:val="24"/>
          <w:szCs w:val="24"/>
        </w:rPr>
        <w:t>in the thumb bay in the northwest corner of the lake’s southern basin</w:t>
      </w:r>
      <w:r w:rsidR="00702351" w:rsidRPr="009544B0">
        <w:rPr>
          <w:rFonts w:ascii="Times New Roman" w:eastAsia="Times New Roman" w:hAnsi="Times New Roman" w:cs="Times New Roman"/>
          <w:sz w:val="24"/>
          <w:szCs w:val="24"/>
        </w:rPr>
        <w:t>.  T</w:t>
      </w:r>
      <w:r w:rsidR="00516C7B" w:rsidRPr="009544B0">
        <w:rPr>
          <w:rFonts w:ascii="Times New Roman" w:eastAsia="Times New Roman" w:hAnsi="Times New Roman" w:cs="Times New Roman"/>
          <w:sz w:val="24"/>
          <w:szCs w:val="24"/>
        </w:rPr>
        <w:t xml:space="preserve">otaling 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9</w:t>
      </w:r>
      <w:r w:rsidR="0034711E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37644C" w:rsidRPr="009544B0">
        <w:rPr>
          <w:rFonts w:ascii="Times New Roman" w:eastAsia="Times New Roman" w:hAnsi="Times New Roman" w:cs="Times New Roman"/>
          <w:sz w:val="24"/>
          <w:szCs w:val="24"/>
        </w:rPr>
        <w:t>8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8</w:t>
      </w:r>
      <w:r w:rsidR="00607CD5" w:rsidRPr="009544B0">
        <w:rPr>
          <w:rFonts w:ascii="Times New Roman" w:eastAsia="Times New Roman" w:hAnsi="Times New Roman" w:cs="Times New Roman"/>
          <w:sz w:val="24"/>
          <w:szCs w:val="24"/>
        </w:rPr>
        <w:t xml:space="preserve"> acres</w:t>
      </w:r>
      <w:r w:rsidR="004801AD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(</w:t>
      </w:r>
      <w:r w:rsidR="005D7399" w:rsidRPr="009544B0">
        <w:rPr>
          <w:rFonts w:ascii="Times New Roman" w:eastAsia="Times New Roman" w:hAnsi="Times New Roman" w:cs="Times New Roman"/>
          <w:sz w:val="24"/>
          <w:szCs w:val="24"/>
        </w:rPr>
        <w:t xml:space="preserve">approximately </w:t>
      </w:r>
      <w:r w:rsidR="0037644C" w:rsidRPr="009544B0">
        <w:rPr>
          <w:rFonts w:ascii="Times New Roman" w:eastAsia="Times New Roman" w:hAnsi="Times New Roman" w:cs="Times New Roman"/>
          <w:sz w:val="24"/>
          <w:szCs w:val="24"/>
        </w:rPr>
        <w:t>2.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31</w:t>
      </w:r>
      <w:r w:rsidR="005D7399" w:rsidRPr="009544B0">
        <w:rPr>
          <w:rFonts w:ascii="Times New Roman" w:eastAsia="Times New Roman" w:hAnsi="Times New Roman" w:cs="Times New Roman"/>
          <w:sz w:val="24"/>
          <w:szCs w:val="24"/>
        </w:rPr>
        <w:t>% of the lake’s total surface area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>)</w:t>
      </w:r>
      <w:r w:rsidR="009019A1" w:rsidRPr="009544B0">
        <w:rPr>
          <w:rFonts w:ascii="Times New Roman" w:eastAsia="Times New Roman" w:hAnsi="Times New Roman" w:cs="Times New Roman"/>
          <w:sz w:val="24"/>
          <w:szCs w:val="24"/>
        </w:rPr>
        <w:t>, it was one of the worst CLP areas o</w:t>
      </w:r>
      <w:r w:rsidR="009E0D2C" w:rsidRPr="009544B0">
        <w:rPr>
          <w:rFonts w:ascii="Times New Roman" w:eastAsia="Times New Roman" w:hAnsi="Times New Roman" w:cs="Times New Roman"/>
          <w:sz w:val="24"/>
          <w:szCs w:val="24"/>
        </w:rPr>
        <w:t>n</w:t>
      </w:r>
      <w:r w:rsidR="009019A1" w:rsidRPr="009544B0">
        <w:rPr>
          <w:rFonts w:ascii="Times New Roman" w:eastAsia="Times New Roman" w:hAnsi="Times New Roman" w:cs="Times New Roman"/>
          <w:sz w:val="24"/>
          <w:szCs w:val="24"/>
        </w:rPr>
        <w:t xml:space="preserve"> the lake in 2017, and, because it was shallow and surrounded by land on three sides, herbicide dissipation and dispersal were less of a concern than they would have been treating narrow beds adjacent to deep water</w:t>
      </w:r>
      <w:r w:rsidR="00F10C9B" w:rsidRPr="009544B0">
        <w:rPr>
          <w:rFonts w:ascii="Times New Roman" w:eastAsia="Times New Roman" w:hAnsi="Times New Roman" w:cs="Times New Roman"/>
          <w:sz w:val="24"/>
          <w:szCs w:val="24"/>
        </w:rPr>
        <w:t>.  Because this treatment was so successful at reducing CLP, i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>n 2019 i</w:t>
      </w:r>
      <w:r w:rsidR="00F10C9B" w:rsidRPr="009544B0">
        <w:rPr>
          <w:rFonts w:ascii="Times New Roman" w:eastAsia="Times New Roman" w:hAnsi="Times New Roman" w:cs="Times New Roman"/>
          <w:sz w:val="24"/>
          <w:szCs w:val="24"/>
        </w:rPr>
        <w:t>t was decided to treat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 xml:space="preserve"> seven areas </w:t>
      </w:r>
      <w:r w:rsidR="00014EEB" w:rsidRPr="009544B0">
        <w:rPr>
          <w:rFonts w:ascii="Times New Roman" w:eastAsia="Times New Roman" w:hAnsi="Times New Roman" w:cs="Times New Roman"/>
          <w:sz w:val="24"/>
          <w:szCs w:val="24"/>
        </w:rPr>
        <w:t>totaling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 xml:space="preserve"> 74.0</w:t>
      </w:r>
      <w:r w:rsidR="008F01D2" w:rsidRPr="009544B0">
        <w:rPr>
          <w:rFonts w:ascii="Times New Roman" w:eastAsia="Times New Roman" w:hAnsi="Times New Roman" w:cs="Times New Roman"/>
          <w:sz w:val="24"/>
          <w:szCs w:val="24"/>
        </w:rPr>
        <w:t>7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 xml:space="preserve"> acres (17.3</w:t>
      </w:r>
      <w:r w:rsidR="00E30268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>% of the lake’s surface area)</w:t>
      </w:r>
      <w:r w:rsidR="001D06CB" w:rsidRPr="009544B0">
        <w:rPr>
          <w:rFonts w:ascii="Times New Roman" w:eastAsia="Times New Roman" w:hAnsi="Times New Roman" w:cs="Times New Roman"/>
          <w:sz w:val="24"/>
          <w:szCs w:val="24"/>
        </w:rPr>
        <w:t>.  This was followed by</w:t>
      </w:r>
      <w:r w:rsidR="000341B2" w:rsidRPr="009544B0">
        <w:rPr>
          <w:rFonts w:ascii="Times New Roman" w:eastAsia="Times New Roman" w:hAnsi="Times New Roman" w:cs="Times New Roman"/>
          <w:sz w:val="24"/>
          <w:szCs w:val="24"/>
        </w:rPr>
        <w:t xml:space="preserve"> the</w:t>
      </w:r>
      <w:r w:rsidR="001D06CB" w:rsidRPr="009544B0">
        <w:rPr>
          <w:rFonts w:ascii="Times New Roman" w:eastAsia="Times New Roman" w:hAnsi="Times New Roman" w:cs="Times New Roman"/>
          <w:sz w:val="24"/>
          <w:szCs w:val="24"/>
        </w:rPr>
        <w:t xml:space="preserve"> treatment of </w:t>
      </w:r>
      <w:r w:rsidR="00457E22" w:rsidRPr="009544B0">
        <w:rPr>
          <w:rFonts w:ascii="Times New Roman" w:eastAsia="Times New Roman" w:hAnsi="Times New Roman" w:cs="Times New Roman"/>
          <w:sz w:val="24"/>
          <w:szCs w:val="24"/>
        </w:rPr>
        <w:t xml:space="preserve">six areas covering </w:t>
      </w:r>
      <w:r w:rsidR="001D06CB" w:rsidRPr="009544B0">
        <w:rPr>
          <w:rFonts w:ascii="Times New Roman" w:eastAsia="Times New Roman" w:hAnsi="Times New Roman" w:cs="Times New Roman"/>
          <w:sz w:val="24"/>
          <w:szCs w:val="24"/>
        </w:rPr>
        <w:t xml:space="preserve">65.30 acres </w:t>
      </w:r>
      <w:r w:rsidR="00F41E98" w:rsidRPr="009544B0">
        <w:rPr>
          <w:rFonts w:ascii="Times New Roman" w:eastAsia="Times New Roman" w:hAnsi="Times New Roman" w:cs="Times New Roman"/>
          <w:sz w:val="24"/>
          <w:szCs w:val="24"/>
        </w:rPr>
        <w:t>(</w:t>
      </w:r>
      <w:r w:rsidR="00FA78FD" w:rsidRPr="009544B0">
        <w:rPr>
          <w:rFonts w:ascii="Times New Roman" w:eastAsia="Times New Roman" w:hAnsi="Times New Roman" w:cs="Times New Roman"/>
          <w:sz w:val="24"/>
          <w:szCs w:val="24"/>
        </w:rPr>
        <w:t xml:space="preserve">15.23% </w:t>
      </w:r>
      <w:r w:rsidR="00C75DBA" w:rsidRPr="009544B0">
        <w:rPr>
          <w:rFonts w:ascii="Times New Roman" w:eastAsia="Times New Roman" w:hAnsi="Times New Roman" w:cs="Times New Roman"/>
          <w:sz w:val="24"/>
          <w:szCs w:val="24"/>
        </w:rPr>
        <w:t>of the surface area</w:t>
      </w:r>
      <w:r w:rsidR="00F41E98" w:rsidRPr="009544B0">
        <w:rPr>
          <w:rFonts w:ascii="Times New Roman" w:eastAsia="Times New Roman" w:hAnsi="Times New Roman" w:cs="Times New Roman"/>
          <w:sz w:val="24"/>
          <w:szCs w:val="24"/>
        </w:rPr>
        <w:t>)</w:t>
      </w:r>
      <w:r w:rsidR="00645719" w:rsidRPr="009544B0">
        <w:rPr>
          <w:rFonts w:ascii="Times New Roman" w:eastAsia="Times New Roman" w:hAnsi="Times New Roman" w:cs="Times New Roman"/>
          <w:sz w:val="24"/>
          <w:szCs w:val="24"/>
        </w:rPr>
        <w:t xml:space="preserve"> in 202</w:t>
      </w:r>
      <w:r w:rsidR="00C75DBA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="00F43589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C3273F"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213BD2F7" w14:textId="71DD10C2" w:rsidR="00777D2F" w:rsidRPr="009544B0" w:rsidRDefault="00F41E98" w:rsidP="000C79D5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lastRenderedPageBreak/>
        <w:t>Both t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>he 2019</w:t>
      </w:r>
      <w:r w:rsidR="00B75522" w:rsidRPr="009544B0">
        <w:rPr>
          <w:rFonts w:ascii="Times New Roman" w:eastAsia="Times New Roman" w:hAnsi="Times New Roman" w:cs="Times New Roman"/>
          <w:sz w:val="24"/>
          <w:szCs w:val="24"/>
        </w:rPr>
        <w:t xml:space="preserve"> and 2020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 xml:space="preserve"> treatment</w:t>
      </w:r>
      <w:r w:rsidR="00B75522" w:rsidRPr="009544B0">
        <w:rPr>
          <w:rFonts w:ascii="Times New Roman" w:eastAsia="Times New Roman" w:hAnsi="Times New Roman" w:cs="Times New Roman"/>
          <w:sz w:val="24"/>
          <w:szCs w:val="24"/>
        </w:rPr>
        <w:t>s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 xml:space="preserve"> produced a highly significant reduction in CLP throughout the lake.  Knowing it takes several years to exhaust the CLP turion bank, </w:t>
      </w:r>
      <w:r w:rsidR="008B4EDE" w:rsidRPr="009544B0">
        <w:rPr>
          <w:rFonts w:ascii="Times New Roman" w:eastAsia="Times New Roman" w:hAnsi="Times New Roman" w:cs="Times New Roman"/>
          <w:sz w:val="24"/>
          <w:szCs w:val="24"/>
        </w:rPr>
        <w:t xml:space="preserve">in 2021, 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>it was decided to revisit treat</w:t>
      </w:r>
      <w:r w:rsidR="009268A9" w:rsidRPr="009544B0">
        <w:rPr>
          <w:rFonts w:ascii="Times New Roman" w:eastAsia="Times New Roman" w:hAnsi="Times New Roman" w:cs="Times New Roman"/>
          <w:sz w:val="24"/>
          <w:szCs w:val="24"/>
        </w:rPr>
        <w:t xml:space="preserve">ment in </w:t>
      </w:r>
      <w:r w:rsidR="00B16D43" w:rsidRPr="009544B0">
        <w:rPr>
          <w:rFonts w:ascii="Times New Roman" w:eastAsia="Times New Roman" w:hAnsi="Times New Roman" w:cs="Times New Roman"/>
          <w:sz w:val="24"/>
          <w:szCs w:val="24"/>
        </w:rPr>
        <w:t>ten</w:t>
      </w:r>
      <w:r w:rsidR="009268A9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D76BB" w:rsidRPr="009544B0">
        <w:rPr>
          <w:rFonts w:ascii="Times New Roman" w:eastAsia="Times New Roman" w:hAnsi="Times New Roman" w:cs="Times New Roman"/>
          <w:sz w:val="24"/>
          <w:szCs w:val="24"/>
        </w:rPr>
        <w:t>areas total 57.08 acres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  <w:r w:rsidR="004C31A8" w:rsidRPr="009544B0">
        <w:rPr>
          <w:rFonts w:ascii="Times New Roman" w:eastAsia="Times New Roman" w:hAnsi="Times New Roman" w:cs="Times New Roman"/>
          <w:sz w:val="24"/>
          <w:szCs w:val="24"/>
        </w:rPr>
        <w:t xml:space="preserve">On </w:t>
      </w:r>
      <w:r w:rsidR="00A25BEC" w:rsidRPr="009544B0">
        <w:rPr>
          <w:rFonts w:ascii="Times New Roman" w:eastAsia="Times New Roman" w:hAnsi="Times New Roman" w:cs="Times New Roman"/>
          <w:sz w:val="24"/>
          <w:szCs w:val="24"/>
        </w:rPr>
        <w:t xml:space="preserve">May </w:t>
      </w:r>
      <w:r w:rsidR="00683478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683478" w:rsidRPr="009544B0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st</w:t>
      </w:r>
      <w:r w:rsidR="004C31A8" w:rsidRPr="009544B0">
        <w:rPr>
          <w:rFonts w:ascii="Times New Roman" w:eastAsia="Times New Roman" w:hAnsi="Times New Roman" w:cs="Times New Roman"/>
          <w:sz w:val="24"/>
          <w:szCs w:val="24"/>
        </w:rPr>
        <w:t xml:space="preserve">, we conducted a pretreatment survey </w:t>
      </w:r>
      <w:r w:rsidR="009019A1" w:rsidRPr="009544B0">
        <w:rPr>
          <w:rFonts w:ascii="Times New Roman" w:eastAsia="Times New Roman" w:hAnsi="Times New Roman" w:cs="Times New Roman"/>
          <w:sz w:val="24"/>
          <w:szCs w:val="24"/>
        </w:rPr>
        <w:t>within the bed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>s</w:t>
      </w:r>
      <w:r w:rsidR="009019A1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33BD5" w:rsidRPr="009544B0">
        <w:rPr>
          <w:rFonts w:ascii="Times New Roman" w:eastAsia="Times New Roman" w:hAnsi="Times New Roman" w:cs="Times New Roman"/>
          <w:sz w:val="24"/>
          <w:szCs w:val="24"/>
        </w:rPr>
        <w:t xml:space="preserve">to document spring CLP densities and </w:t>
      </w:r>
      <w:r w:rsidR="002B1EE3" w:rsidRPr="009544B0">
        <w:rPr>
          <w:rFonts w:ascii="Times New Roman" w:eastAsia="Times New Roman" w:hAnsi="Times New Roman" w:cs="Times New Roman"/>
          <w:sz w:val="24"/>
          <w:szCs w:val="24"/>
        </w:rPr>
        <w:t xml:space="preserve">to </w:t>
      </w:r>
      <w:r w:rsidR="00D33BD5" w:rsidRPr="009544B0">
        <w:rPr>
          <w:rFonts w:ascii="Times New Roman" w:eastAsia="Times New Roman" w:hAnsi="Times New Roman" w:cs="Times New Roman"/>
          <w:sz w:val="24"/>
          <w:szCs w:val="24"/>
        </w:rPr>
        <w:t xml:space="preserve">finalize </w:t>
      </w:r>
      <w:r w:rsidR="002B1EE3" w:rsidRPr="009544B0">
        <w:rPr>
          <w:rFonts w:ascii="Times New Roman" w:eastAsia="Times New Roman" w:hAnsi="Times New Roman" w:cs="Times New Roman"/>
          <w:sz w:val="24"/>
          <w:szCs w:val="24"/>
        </w:rPr>
        <w:t xml:space="preserve">treatment </w:t>
      </w:r>
      <w:r w:rsidR="00D33BD5" w:rsidRPr="009544B0">
        <w:rPr>
          <w:rFonts w:ascii="Times New Roman" w:eastAsia="Times New Roman" w:hAnsi="Times New Roman" w:cs="Times New Roman"/>
          <w:sz w:val="24"/>
          <w:szCs w:val="24"/>
        </w:rPr>
        <w:t>plans</w:t>
      </w:r>
      <w:r w:rsidR="00F43589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Following </w:t>
      </w:r>
      <w:r w:rsidR="00DA5184" w:rsidRPr="009544B0">
        <w:rPr>
          <w:rFonts w:ascii="Times New Roman" w:eastAsia="Times New Roman" w:hAnsi="Times New Roman" w:cs="Times New Roman"/>
          <w:sz w:val="24"/>
          <w:szCs w:val="24"/>
        </w:rPr>
        <w:t xml:space="preserve">the herbicide application </w:t>
      </w:r>
      <w:r w:rsidR="008D7D0A" w:rsidRPr="009544B0">
        <w:rPr>
          <w:rFonts w:ascii="Times New Roman" w:eastAsia="Times New Roman" w:hAnsi="Times New Roman" w:cs="Times New Roman"/>
          <w:sz w:val="24"/>
          <w:szCs w:val="24"/>
        </w:rPr>
        <w:t>on</w:t>
      </w:r>
      <w:r w:rsidR="00DA5184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81ADC" w:rsidRPr="009544B0">
        <w:rPr>
          <w:rFonts w:ascii="Times New Roman" w:eastAsia="Times New Roman" w:hAnsi="Times New Roman" w:cs="Times New Roman"/>
          <w:sz w:val="24"/>
          <w:szCs w:val="24"/>
        </w:rPr>
        <w:t xml:space="preserve">May 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683478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3770CE" w:rsidRPr="009544B0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th</w:t>
      </w:r>
      <w:r w:rsidR="006E7EC6" w:rsidRPr="009544B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DA5184" w:rsidRPr="009544B0">
        <w:rPr>
          <w:rFonts w:ascii="Times New Roman" w:eastAsia="Times New Roman" w:hAnsi="Times New Roman" w:cs="Times New Roman"/>
          <w:sz w:val="24"/>
          <w:szCs w:val="24"/>
        </w:rPr>
        <w:t>we c</w:t>
      </w:r>
      <w:r w:rsidR="00607CD5" w:rsidRPr="009544B0">
        <w:rPr>
          <w:rFonts w:ascii="Times New Roman" w:eastAsia="Times New Roman" w:hAnsi="Times New Roman" w:cs="Times New Roman"/>
          <w:sz w:val="24"/>
          <w:szCs w:val="24"/>
        </w:rPr>
        <w:t>ompleted</w:t>
      </w:r>
      <w:r w:rsidR="00DA5184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3589" w:rsidRPr="009544B0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A25BEC" w:rsidRPr="009544B0">
        <w:rPr>
          <w:rFonts w:ascii="Times New Roman" w:eastAsia="Times New Roman" w:hAnsi="Times New Roman" w:cs="Times New Roman"/>
          <w:sz w:val="24"/>
          <w:szCs w:val="24"/>
        </w:rPr>
        <w:t>June 10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th</w:t>
      </w:r>
      <w:r w:rsidR="000C79D5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3589" w:rsidRPr="009544B0">
        <w:rPr>
          <w:rFonts w:ascii="Times New Roman" w:eastAsia="Times New Roman" w:hAnsi="Times New Roman" w:cs="Times New Roman"/>
          <w:sz w:val="24"/>
          <w:szCs w:val="24"/>
        </w:rPr>
        <w:t xml:space="preserve">posttreatment survey to evaluate the effectiveness </w:t>
      </w:r>
      <w:r w:rsidR="00607CD5" w:rsidRPr="009544B0">
        <w:rPr>
          <w:rFonts w:ascii="Times New Roman" w:eastAsia="Times New Roman" w:hAnsi="Times New Roman" w:cs="Times New Roman"/>
          <w:sz w:val="24"/>
          <w:szCs w:val="24"/>
        </w:rPr>
        <w:t>of this control</w:t>
      </w:r>
      <w:r w:rsidR="00016E90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1EE3" w:rsidRPr="009544B0">
        <w:rPr>
          <w:rFonts w:ascii="Times New Roman" w:eastAsia="Times New Roman" w:hAnsi="Times New Roman" w:cs="Times New Roman"/>
          <w:sz w:val="24"/>
          <w:szCs w:val="24"/>
        </w:rPr>
        <w:t>effort</w:t>
      </w:r>
      <w:r w:rsidR="00DA5184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This report is the summary analysis of these </w:t>
      </w:r>
      <w:r w:rsidR="006D6FC4" w:rsidRPr="009544B0">
        <w:rPr>
          <w:rFonts w:ascii="Times New Roman" w:eastAsia="Times New Roman" w:hAnsi="Times New Roman" w:cs="Times New Roman"/>
          <w:sz w:val="24"/>
          <w:szCs w:val="24"/>
        </w:rPr>
        <w:t>t</w:t>
      </w:r>
      <w:r w:rsidR="00F10C9B" w:rsidRPr="009544B0">
        <w:rPr>
          <w:rFonts w:ascii="Times New Roman" w:eastAsia="Times New Roman" w:hAnsi="Times New Roman" w:cs="Times New Roman"/>
          <w:sz w:val="24"/>
          <w:szCs w:val="24"/>
        </w:rPr>
        <w:t>wo</w:t>
      </w:r>
      <w:r w:rsidR="00C017CA" w:rsidRPr="009544B0">
        <w:rPr>
          <w:rFonts w:ascii="Times New Roman" w:eastAsia="Times New Roman" w:hAnsi="Times New Roman" w:cs="Times New Roman"/>
          <w:sz w:val="24"/>
          <w:szCs w:val="24"/>
        </w:rPr>
        <w:t xml:space="preserve"> field surveys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14:paraId="213BD2F8" w14:textId="77777777" w:rsidR="00702351" w:rsidRPr="009544B0" w:rsidRDefault="00702351" w:rsidP="00777D2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2F9" w14:textId="77777777" w:rsidR="00777D2F" w:rsidRPr="009544B0" w:rsidRDefault="00777D2F" w:rsidP="00777D2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METHODS:</w:t>
      </w:r>
    </w:p>
    <w:p w14:paraId="213BD2FA" w14:textId="09ADCC61" w:rsidR="00777D2F" w:rsidRPr="009544B0" w:rsidRDefault="009F5110" w:rsidP="0062504E">
      <w:pPr>
        <w:spacing w:after="0" w:line="240" w:lineRule="auto"/>
        <w:ind w:right="-18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Curly-leaf Pondweed </w:t>
      </w:r>
      <w:r w:rsidR="00777D2F" w:rsidRPr="009544B0">
        <w:rPr>
          <w:rFonts w:ascii="Times New Roman" w:eastAsia="Times New Roman" w:hAnsi="Times New Roman" w:cs="Times New Roman"/>
          <w:b/>
          <w:sz w:val="28"/>
          <w:szCs w:val="28"/>
        </w:rPr>
        <w:t>Pre/Post Herbicide Survey</w:t>
      </w:r>
      <w:r w:rsidR="00B1502D" w:rsidRPr="009544B0"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 w:rsidR="00777D2F" w:rsidRPr="009544B0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14:paraId="213BD2FB" w14:textId="26D3E1D0" w:rsidR="006D6FC4" w:rsidRPr="009544B0" w:rsidRDefault="006D6FC4" w:rsidP="008F01D2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  <w:r w:rsidRPr="009544B0">
        <w:rPr>
          <w:rFonts w:ascii="Times New Roman" w:hAnsi="Times New Roman" w:cs="Times New Roman"/>
          <w:sz w:val="24"/>
          <w:szCs w:val="24"/>
        </w:rPr>
        <w:t>LEAPS provided treatment area shapefiles, and we generated pre/post survey points based on the size and shape of the proposed treatment area</w:t>
      </w:r>
      <w:r w:rsidR="003770CE" w:rsidRPr="009544B0">
        <w:rPr>
          <w:rFonts w:ascii="Times New Roman" w:hAnsi="Times New Roman" w:cs="Times New Roman"/>
          <w:sz w:val="24"/>
          <w:szCs w:val="24"/>
        </w:rPr>
        <w:t>s</w:t>
      </w:r>
      <w:r w:rsidRPr="009544B0">
        <w:rPr>
          <w:rFonts w:ascii="Times New Roman" w:hAnsi="Times New Roman" w:cs="Times New Roman"/>
          <w:sz w:val="24"/>
          <w:szCs w:val="24"/>
        </w:rPr>
        <w:t xml:space="preserve">.  The </w:t>
      </w:r>
      <w:r w:rsidR="00BC24AD" w:rsidRPr="009544B0">
        <w:rPr>
          <w:rFonts w:ascii="Times New Roman" w:hAnsi="Times New Roman" w:cs="Times New Roman"/>
          <w:sz w:val="24"/>
          <w:szCs w:val="24"/>
        </w:rPr>
        <w:t>292-point</w:t>
      </w:r>
      <w:r w:rsidRPr="009544B0">
        <w:rPr>
          <w:rFonts w:ascii="Times New Roman" w:hAnsi="Times New Roman" w:cs="Times New Roman"/>
          <w:sz w:val="24"/>
          <w:szCs w:val="24"/>
        </w:rPr>
        <w:t xml:space="preserve"> sampling grid at 2</w:t>
      </w:r>
      <w:r w:rsidR="003770CE" w:rsidRPr="009544B0">
        <w:rPr>
          <w:rFonts w:ascii="Times New Roman" w:hAnsi="Times New Roman" w:cs="Times New Roman"/>
          <w:sz w:val="24"/>
          <w:szCs w:val="24"/>
        </w:rPr>
        <w:t>8</w:t>
      </w:r>
      <w:r w:rsidRPr="009544B0">
        <w:rPr>
          <w:rFonts w:ascii="Times New Roman" w:hAnsi="Times New Roman" w:cs="Times New Roman"/>
          <w:sz w:val="24"/>
          <w:szCs w:val="24"/>
        </w:rPr>
        <w:t xml:space="preserve">m resolution approximated to </w:t>
      </w:r>
      <w:r w:rsidR="003770CE" w:rsidRPr="009544B0">
        <w:rPr>
          <w:rFonts w:ascii="Times New Roman" w:hAnsi="Times New Roman" w:cs="Times New Roman"/>
          <w:sz w:val="24"/>
          <w:szCs w:val="24"/>
        </w:rPr>
        <w:t>over 5</w:t>
      </w:r>
      <w:r w:rsidRPr="009544B0">
        <w:rPr>
          <w:rFonts w:ascii="Times New Roman" w:hAnsi="Times New Roman" w:cs="Times New Roman"/>
          <w:sz w:val="24"/>
          <w:szCs w:val="24"/>
        </w:rPr>
        <w:t xml:space="preserve"> pts/acre </w:t>
      </w:r>
      <w:r w:rsidR="003770CE" w:rsidRPr="009544B0">
        <w:rPr>
          <w:rFonts w:ascii="Times New Roman" w:hAnsi="Times New Roman" w:cs="Times New Roman"/>
          <w:sz w:val="24"/>
          <w:szCs w:val="24"/>
        </w:rPr>
        <w:t>–</w:t>
      </w:r>
      <w:r w:rsidRPr="009544B0">
        <w:rPr>
          <w:rFonts w:ascii="Times New Roman" w:hAnsi="Times New Roman" w:cs="Times New Roman"/>
          <w:sz w:val="24"/>
          <w:szCs w:val="24"/>
        </w:rPr>
        <w:t xml:space="preserve"> </w:t>
      </w:r>
      <w:r w:rsidR="008F01D2" w:rsidRPr="009544B0">
        <w:rPr>
          <w:rFonts w:ascii="Times New Roman" w:hAnsi="Times New Roman" w:cs="Times New Roman"/>
          <w:sz w:val="24"/>
          <w:szCs w:val="24"/>
        </w:rPr>
        <w:t xml:space="preserve">just </w:t>
      </w:r>
      <w:r w:rsidR="003770CE" w:rsidRPr="009544B0">
        <w:rPr>
          <w:rFonts w:ascii="Times New Roman" w:hAnsi="Times New Roman" w:cs="Times New Roman"/>
          <w:sz w:val="24"/>
          <w:szCs w:val="24"/>
        </w:rPr>
        <w:t>over the minimum</w:t>
      </w:r>
      <w:r w:rsidRPr="009544B0">
        <w:rPr>
          <w:rFonts w:ascii="Times New Roman" w:hAnsi="Times New Roman" w:cs="Times New Roman"/>
          <w:sz w:val="24"/>
          <w:szCs w:val="24"/>
        </w:rPr>
        <w:t xml:space="preserve"> of 4 pts/acre required by WDNR protocol for pre/post treatment surveys (Appendix I).</w:t>
      </w:r>
    </w:p>
    <w:p w14:paraId="213BD2FC" w14:textId="77777777" w:rsidR="006D6FC4" w:rsidRPr="009544B0" w:rsidRDefault="006D6FC4" w:rsidP="006D6FC4">
      <w:pPr>
        <w:tabs>
          <w:tab w:val="right" w:pos="7920"/>
          <w:tab w:val="right" w:pos="8640"/>
        </w:tabs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213BD2FD" w14:textId="77777777" w:rsidR="00777D2F" w:rsidRPr="009544B0" w:rsidRDefault="007367F4" w:rsidP="00752643">
      <w:pPr>
        <w:spacing w:after="0" w:line="240" w:lineRule="auto"/>
        <w:ind w:right="-18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These points</w:t>
      </w:r>
      <w:r w:rsidR="00EA271D" w:rsidRPr="009544B0">
        <w:rPr>
          <w:rFonts w:ascii="Times New Roman" w:eastAsia="Times New Roman" w:hAnsi="Times New Roman" w:cs="Times New Roman"/>
          <w:sz w:val="24"/>
          <w:szCs w:val="24"/>
        </w:rPr>
        <w:t xml:space="preserve"> were uploaded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 to a handheld m</w:t>
      </w:r>
      <w:r w:rsidR="00E670C5" w:rsidRPr="009544B0">
        <w:rPr>
          <w:rFonts w:ascii="Times New Roman" w:eastAsia="Times New Roman" w:hAnsi="Times New Roman" w:cs="Times New Roman"/>
          <w:sz w:val="24"/>
          <w:szCs w:val="24"/>
        </w:rPr>
        <w:t xml:space="preserve">apping GPS (Garmin 76CSx) and 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>located on the lake</w:t>
      </w:r>
      <w:r w:rsidR="00137943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At each point, </w:t>
      </w:r>
      <w:r w:rsidR="009F70DE" w:rsidRPr="009544B0">
        <w:rPr>
          <w:rFonts w:ascii="Times New Roman" w:eastAsia="Times New Roman" w:hAnsi="Times New Roman" w:cs="Times New Roman"/>
          <w:sz w:val="24"/>
          <w:szCs w:val="24"/>
        </w:rPr>
        <w:t xml:space="preserve">we recorded the depth and bottom substrate and </w:t>
      </w:r>
      <w:r w:rsidR="00137943" w:rsidRPr="009544B0">
        <w:rPr>
          <w:rFonts w:ascii="Times New Roman" w:eastAsia="Times New Roman" w:hAnsi="Times New Roman" w:cs="Times New Roman"/>
          <w:sz w:val="24"/>
          <w:szCs w:val="24"/>
        </w:rPr>
        <w:t>used a rake to sample a</w:t>
      </w:r>
      <w:r w:rsidR="00EA271D" w:rsidRPr="009544B0">
        <w:rPr>
          <w:rFonts w:ascii="Times New Roman" w:eastAsia="Times New Roman" w:hAnsi="Times New Roman" w:cs="Times New Roman"/>
          <w:sz w:val="24"/>
          <w:szCs w:val="24"/>
        </w:rPr>
        <w:t xml:space="preserve">n </w:t>
      </w:r>
      <w:r w:rsidR="00137943" w:rsidRPr="009544B0">
        <w:rPr>
          <w:rFonts w:ascii="Times New Roman" w:eastAsia="Times New Roman" w:hAnsi="Times New Roman" w:cs="Times New Roman"/>
          <w:sz w:val="24"/>
          <w:szCs w:val="24"/>
        </w:rPr>
        <w:t>approximately 2.5ft section of the bottom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  <w:r w:rsidR="003A5274" w:rsidRPr="009544B0">
        <w:rPr>
          <w:rFonts w:ascii="Times New Roman" w:eastAsia="Times New Roman" w:hAnsi="Times New Roman" w:cs="Times New Roman"/>
          <w:sz w:val="24"/>
          <w:szCs w:val="24"/>
        </w:rPr>
        <w:t>CLP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 was assigned a rake fullness value of 1-3 as an estimation of abundance (Figure 2)</w:t>
      </w:r>
      <w:r w:rsidR="00752643" w:rsidRPr="009544B0">
        <w:rPr>
          <w:rFonts w:ascii="Times New Roman" w:eastAsia="Times New Roman" w:hAnsi="Times New Roman" w:cs="Times New Roman"/>
          <w:sz w:val="24"/>
          <w:szCs w:val="24"/>
        </w:rPr>
        <w:t>, and w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e also recorded visual sightings of </w:t>
      </w:r>
      <w:r w:rsidR="003A5274" w:rsidRPr="009544B0">
        <w:rPr>
          <w:rFonts w:ascii="Times New Roman" w:eastAsia="Times New Roman" w:hAnsi="Times New Roman" w:cs="Times New Roman"/>
          <w:sz w:val="24"/>
          <w:szCs w:val="24"/>
        </w:rPr>
        <w:t>CLP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 within six feet of the sample point.  Because visual sightings are not calculated into the pre/post statistical formulas, we only assigned a rake fullness value for non-</w:t>
      </w:r>
      <w:r w:rsidR="003A5274" w:rsidRPr="009544B0">
        <w:rPr>
          <w:rFonts w:ascii="Times New Roman" w:eastAsia="Times New Roman" w:hAnsi="Times New Roman" w:cs="Times New Roman"/>
          <w:sz w:val="24"/>
          <w:szCs w:val="24"/>
        </w:rPr>
        <w:t>CLP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 plants.  A cumulative rake fullness value was also </w:t>
      </w:r>
      <w:r w:rsidR="00A76D0C" w:rsidRPr="009544B0">
        <w:rPr>
          <w:rFonts w:ascii="Times New Roman" w:eastAsia="Times New Roman" w:hAnsi="Times New Roman" w:cs="Times New Roman"/>
          <w:sz w:val="24"/>
          <w:szCs w:val="24"/>
        </w:rPr>
        <w:t>noted</w:t>
      </w:r>
      <w:r w:rsidR="00777D2F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14:paraId="213BD2FE" w14:textId="77777777" w:rsidR="00E81519" w:rsidRPr="009544B0" w:rsidRDefault="00E81519" w:rsidP="00EA271D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</w:p>
    <w:p w14:paraId="213BD2FF" w14:textId="77777777" w:rsidR="008657DC" w:rsidRPr="009544B0" w:rsidRDefault="008657DC" w:rsidP="001C7386">
      <w:pPr>
        <w:spacing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DA" wp14:editId="17C9AD9A">
            <wp:extent cx="2705702" cy="2286000"/>
            <wp:effectExtent l="38100" t="38100" r="19050" b="19050"/>
            <wp:docPr id="921" name="Picture 1062" descr="Rake%20fullness%20r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 descr="Rake%20fullness%20rati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02" cy="2286000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213BD300" w14:textId="77777777" w:rsidR="008657DC" w:rsidRPr="009544B0" w:rsidRDefault="008657DC" w:rsidP="00AF62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F</w:t>
      </w:r>
      <w:r w:rsidR="00E81519" w:rsidRPr="009544B0">
        <w:rPr>
          <w:rFonts w:ascii="Times New Roman" w:eastAsia="Times New Roman" w:hAnsi="Times New Roman" w:cs="Times New Roman"/>
          <w:b/>
          <w:sz w:val="28"/>
          <w:szCs w:val="28"/>
        </w:rPr>
        <w:t>igure 2:  Rake Fullness Ratings</w:t>
      </w:r>
    </w:p>
    <w:p w14:paraId="213BD301" w14:textId="77777777" w:rsidR="009A2DA2" w:rsidRPr="009544B0" w:rsidRDefault="009A2DA2" w:rsidP="00E81519">
      <w:pPr>
        <w:tabs>
          <w:tab w:val="right" w:pos="7920"/>
          <w:tab w:val="right" w:pos="86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302" w14:textId="77777777" w:rsidR="00752643" w:rsidRPr="009544B0" w:rsidRDefault="00752643" w:rsidP="00E9657A">
      <w:pPr>
        <w:spacing w:after="0" w:line="240" w:lineRule="auto"/>
        <w:ind w:right="18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We entered all data collected into the standar</w:t>
      </w:r>
      <w:r w:rsidR="001C6ED3" w:rsidRPr="009544B0">
        <w:rPr>
          <w:rFonts w:ascii="Times New Roman" w:eastAsia="Times New Roman" w:hAnsi="Times New Roman" w:cs="Times New Roman"/>
          <w:sz w:val="24"/>
          <w:szCs w:val="24"/>
        </w:rPr>
        <w:t xml:space="preserve">d </w:t>
      </w:r>
      <w:r w:rsidR="008F01D2" w:rsidRPr="009544B0">
        <w:rPr>
          <w:rFonts w:ascii="Times New Roman" w:eastAsia="Times New Roman" w:hAnsi="Times New Roman" w:cs="Times New Roman"/>
          <w:sz w:val="24"/>
          <w:szCs w:val="24"/>
        </w:rPr>
        <w:t xml:space="preserve">WDNR </w:t>
      </w:r>
      <w:r w:rsidR="001C6ED3" w:rsidRPr="009544B0">
        <w:rPr>
          <w:rFonts w:ascii="Times New Roman" w:eastAsia="Times New Roman" w:hAnsi="Times New Roman" w:cs="Times New Roman"/>
          <w:sz w:val="24"/>
          <w:szCs w:val="24"/>
        </w:rPr>
        <w:t>APM spreadsheet (Appendix II)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.  Data was analyzed using the linked statistical summary sheet and the WDNR pre/post analysis worksheet (UWEX 2010).  For pre/post differences of individual plant species as well as count data, we used the Chi-square analysis on the WDNR pre/post survey worksheet.  For comparing averages (mean species/point and mean rake fullness/point), we used t-tests.  Differences were determined to be significant at </w:t>
      </w:r>
      <w:r w:rsidRPr="009544B0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&lt;</w:t>
      </w:r>
      <w:r w:rsidR="00E9657A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.05, moderately significant at </w:t>
      </w:r>
      <w:r w:rsidRPr="009544B0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&lt;</w:t>
      </w:r>
      <w:r w:rsidR="00E9657A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.01 and highly significant at </w:t>
      </w:r>
      <w:r w:rsidRPr="009544B0">
        <w:rPr>
          <w:rFonts w:ascii="Times New Roman" w:eastAsia="Times New Roman" w:hAnsi="Times New Roman" w:cs="Times New Roman"/>
          <w:i/>
          <w:sz w:val="24"/>
          <w:szCs w:val="24"/>
        </w:rPr>
        <w:t>p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&lt;</w:t>
      </w:r>
      <w:r w:rsidR="00E9657A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.001.</w:t>
      </w:r>
    </w:p>
    <w:p w14:paraId="213BD303" w14:textId="77777777" w:rsidR="00F50EFC" w:rsidRPr="009544B0" w:rsidRDefault="00F50EFC" w:rsidP="00F50EFC">
      <w:pPr>
        <w:tabs>
          <w:tab w:val="right" w:pos="86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RESULTS AND DISCUSSION: </w:t>
      </w:r>
    </w:p>
    <w:p w14:paraId="213BD304" w14:textId="77777777" w:rsidR="00F50EFC" w:rsidRPr="009544B0" w:rsidRDefault="00F50EFC" w:rsidP="00F50EF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544B0">
        <w:rPr>
          <w:rFonts w:ascii="Times New Roman" w:hAnsi="Times New Roman" w:cs="Times New Roman"/>
          <w:b/>
          <w:sz w:val="28"/>
          <w:szCs w:val="28"/>
        </w:rPr>
        <w:t>Finalization of Treatment Areas:</w:t>
      </w:r>
    </w:p>
    <w:p w14:paraId="213BD305" w14:textId="43291BAD" w:rsidR="00F50EFC" w:rsidRPr="009544B0" w:rsidRDefault="00F50EFC" w:rsidP="00891E9A">
      <w:pPr>
        <w:spacing w:after="0" w:line="240" w:lineRule="auto"/>
        <w:ind w:right="-27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The </w:t>
      </w:r>
      <w:r w:rsidR="00C4084B" w:rsidRPr="009544B0">
        <w:rPr>
          <w:rFonts w:ascii="Times New Roman" w:eastAsia="Times New Roman" w:hAnsi="Times New Roman" w:cs="Times New Roman"/>
          <w:sz w:val="24"/>
          <w:szCs w:val="24"/>
        </w:rPr>
        <w:t>ten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proposed treatment areas covered </w:t>
      </w:r>
      <w:r w:rsidR="00B16D43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7</w:t>
      </w:r>
      <w:r w:rsidR="00B16D43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="00B16D43" w:rsidRPr="009544B0">
        <w:rPr>
          <w:rFonts w:ascii="Times New Roman" w:eastAsia="Times New Roman" w:hAnsi="Times New Roman" w:cs="Times New Roman"/>
          <w:sz w:val="24"/>
          <w:szCs w:val="24"/>
        </w:rPr>
        <w:t>8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acres or approximately 17.35% of the lake’s 427 total acres</w:t>
      </w:r>
      <w:r w:rsidR="00927CB8" w:rsidRPr="009544B0">
        <w:rPr>
          <w:rFonts w:ascii="Times New Roman" w:eastAsia="Times New Roman" w:hAnsi="Times New Roman" w:cs="Times New Roman"/>
          <w:sz w:val="24"/>
          <w:szCs w:val="24"/>
        </w:rPr>
        <w:t xml:space="preserve"> (Table 1)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.  Because the </w:t>
      </w:r>
      <w:r w:rsidR="00A25BEC" w:rsidRPr="009544B0">
        <w:rPr>
          <w:rFonts w:ascii="Times New Roman" w:eastAsia="Times New Roman" w:hAnsi="Times New Roman" w:cs="Times New Roman"/>
          <w:sz w:val="24"/>
          <w:szCs w:val="24"/>
        </w:rPr>
        <w:t xml:space="preserve">May </w:t>
      </w:r>
      <w:r w:rsidR="00A72A84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A72A84" w:rsidRPr="009544B0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st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pretreatment survey found CLP plants were </w:t>
      </w:r>
      <w:r w:rsidR="002C1F25" w:rsidRPr="009544B0">
        <w:rPr>
          <w:rFonts w:ascii="Times New Roman" w:eastAsia="Times New Roman" w:hAnsi="Times New Roman" w:cs="Times New Roman"/>
          <w:sz w:val="24"/>
          <w:szCs w:val="24"/>
        </w:rPr>
        <w:t>present</w:t>
      </w:r>
      <w:r w:rsidR="00693DCC" w:rsidRPr="009544B0">
        <w:rPr>
          <w:rFonts w:ascii="Times New Roman" w:eastAsia="Times New Roman" w:hAnsi="Times New Roman" w:cs="Times New Roman"/>
          <w:sz w:val="24"/>
          <w:szCs w:val="24"/>
        </w:rPr>
        <w:t xml:space="preserve"> throughout</w:t>
      </w:r>
      <w:r w:rsidR="009840A0" w:rsidRPr="009544B0">
        <w:rPr>
          <w:rFonts w:ascii="Times New Roman" w:eastAsia="Times New Roman" w:hAnsi="Times New Roman" w:cs="Times New Roman"/>
          <w:sz w:val="24"/>
          <w:szCs w:val="24"/>
        </w:rPr>
        <w:t xml:space="preserve">, it was decided to continue with treatment as originally planned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(Figure 3) (Appendix I).</w:t>
      </w:r>
    </w:p>
    <w:p w14:paraId="213BD306" w14:textId="77777777" w:rsidR="00F50EFC" w:rsidRPr="009544B0" w:rsidRDefault="00F50EFC" w:rsidP="00F50EFC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</w:p>
    <w:p w14:paraId="213BD307" w14:textId="77868225" w:rsidR="00F50EFC" w:rsidRPr="009544B0" w:rsidRDefault="00F50EFC" w:rsidP="003C2B1E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Treatment occurred on May 1</w:t>
      </w:r>
      <w:r w:rsidR="0066102D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9544B0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th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777678" w:rsidRPr="009544B0">
        <w:rPr>
          <w:rFonts w:ascii="Times New Roman" w:eastAsia="Times New Roman" w:hAnsi="Times New Roman" w:cs="Times New Roman"/>
          <w:sz w:val="24"/>
          <w:szCs w:val="24"/>
        </w:rPr>
        <w:t>2021,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with Northern Aquatic Services (Dale Dressel - Dresser, WI) applying Aquathol K (Endothall) at a rate of 1</w:t>
      </w:r>
      <w:r w:rsidR="00891E9A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3C2B1E" w:rsidRPr="009544B0">
        <w:rPr>
          <w:rFonts w:ascii="Times New Roman" w:eastAsia="Times New Roman" w:hAnsi="Times New Roman" w:cs="Times New Roman"/>
          <w:sz w:val="24"/>
          <w:szCs w:val="24"/>
        </w:rPr>
        <w:t>25-1.5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ppm (</w:t>
      </w:r>
      <w:r w:rsidR="003C2B1E" w:rsidRPr="009544B0">
        <w:rPr>
          <w:rFonts w:ascii="Times New Roman" w:eastAsia="Times New Roman" w:hAnsi="Times New Roman" w:cs="Times New Roman"/>
          <w:sz w:val="24"/>
          <w:szCs w:val="24"/>
        </w:rPr>
        <w:t>3</w:t>
      </w:r>
      <w:r w:rsidR="007B41D4" w:rsidRPr="009544B0">
        <w:rPr>
          <w:rFonts w:ascii="Times New Roman" w:eastAsia="Times New Roman" w:hAnsi="Times New Roman" w:cs="Times New Roman"/>
          <w:sz w:val="24"/>
          <w:szCs w:val="24"/>
        </w:rPr>
        <w:t>56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7B41D4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total gallons).  The reported water temperature at the time of treatment was </w:t>
      </w:r>
      <w:r w:rsidR="007B41D4" w:rsidRPr="009544B0">
        <w:rPr>
          <w:rFonts w:ascii="Times New Roman" w:eastAsia="Times New Roman" w:hAnsi="Times New Roman" w:cs="Times New Roman"/>
          <w:sz w:val="24"/>
          <w:szCs w:val="24"/>
        </w:rPr>
        <w:t>57</w:t>
      </w:r>
      <w:r w:rsidRPr="009544B0">
        <w:t>°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F, while the air temp was </w:t>
      </w:r>
      <w:r w:rsidR="007B41D4" w:rsidRPr="009544B0">
        <w:rPr>
          <w:rFonts w:ascii="Times New Roman" w:eastAsia="Times New Roman" w:hAnsi="Times New Roman" w:cs="Times New Roman"/>
          <w:sz w:val="24"/>
          <w:szCs w:val="24"/>
        </w:rPr>
        <w:t>54</w:t>
      </w:r>
      <w:r w:rsidRPr="009544B0">
        <w:t>°</w:t>
      </w:r>
      <w:r w:rsidR="003C2B1E" w:rsidRPr="009544B0">
        <w:rPr>
          <w:rFonts w:ascii="Times New Roman" w:eastAsia="Times New Roman" w:hAnsi="Times New Roman" w:cs="Times New Roman"/>
          <w:sz w:val="24"/>
          <w:szCs w:val="24"/>
        </w:rPr>
        <w:t xml:space="preserve">F. Wind speeds were clocked at </w:t>
      </w:r>
      <w:r w:rsidR="002C73B0" w:rsidRPr="009544B0">
        <w:rPr>
          <w:rFonts w:ascii="Times New Roman" w:eastAsia="Times New Roman" w:hAnsi="Times New Roman" w:cs="Times New Roman"/>
          <w:sz w:val="24"/>
          <w:szCs w:val="24"/>
        </w:rPr>
        <w:t>3-6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mph out of the </w:t>
      </w:r>
      <w:r w:rsidR="002C73B0" w:rsidRPr="009544B0">
        <w:rPr>
          <w:rFonts w:ascii="Times New Roman" w:eastAsia="Times New Roman" w:hAnsi="Times New Roman" w:cs="Times New Roman"/>
          <w:sz w:val="24"/>
          <w:szCs w:val="24"/>
        </w:rPr>
        <w:t>north</w:t>
      </w:r>
      <w:r w:rsidR="003C2B1E" w:rsidRPr="009544B0">
        <w:rPr>
          <w:rFonts w:ascii="Times New Roman" w:eastAsia="Times New Roman" w:hAnsi="Times New Roman" w:cs="Times New Roman"/>
          <w:sz w:val="24"/>
          <w:szCs w:val="24"/>
        </w:rPr>
        <w:t>west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13BD308" w14:textId="77777777" w:rsidR="00F50EFC" w:rsidRPr="009544B0" w:rsidRDefault="00F50EFC" w:rsidP="00F50EFC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213BD309" w14:textId="19ABBB59" w:rsidR="00F50EFC" w:rsidRPr="009544B0" w:rsidRDefault="00F50EFC" w:rsidP="00F50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Table 1:  Spring C</w:t>
      </w:r>
      <w:r w:rsidR="009840A0" w:rsidRPr="009544B0">
        <w:rPr>
          <w:rFonts w:ascii="Times New Roman" w:eastAsia="Times New Roman" w:hAnsi="Times New Roman" w:cs="Times New Roman"/>
          <w:b/>
          <w:sz w:val="28"/>
          <w:szCs w:val="28"/>
        </w:rPr>
        <w:t>urly-leaf Pondweed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Treatment Summary </w:t>
      </w:r>
    </w:p>
    <w:p w14:paraId="213BD30A" w14:textId="77777777" w:rsidR="00F50EFC" w:rsidRPr="009544B0" w:rsidRDefault="00F50EFC" w:rsidP="00F50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Upper Turtle Lake, Barron County</w:t>
      </w:r>
    </w:p>
    <w:p w14:paraId="213BD30B" w14:textId="7A09F8CB" w:rsidR="00F50EFC" w:rsidRPr="009544B0" w:rsidRDefault="00F50EFC" w:rsidP="00F50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May 1</w:t>
      </w:r>
      <w:r w:rsidR="001B1234" w:rsidRPr="009544B0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A25BEC" w:rsidRPr="009544B0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</w:p>
    <w:p w14:paraId="499F0F0E" w14:textId="77777777" w:rsidR="009840A0" w:rsidRPr="009544B0" w:rsidRDefault="009840A0" w:rsidP="00F50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8"/>
          <w:szCs w:val="8"/>
        </w:rPr>
      </w:pPr>
    </w:p>
    <w:tbl>
      <w:tblPr>
        <w:tblW w:w="85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4"/>
        <w:gridCol w:w="2965"/>
        <w:gridCol w:w="3449"/>
      </w:tblGrid>
      <w:tr w:rsidR="00FC2598" w:rsidRPr="009544B0" w14:paraId="213BD315" w14:textId="77777777" w:rsidTr="00597270">
        <w:trPr>
          <w:trHeight w:val="345"/>
          <w:jc w:val="center"/>
        </w:trPr>
        <w:tc>
          <w:tcPr>
            <w:tcW w:w="2094" w:type="dxa"/>
            <w:vAlign w:val="center"/>
          </w:tcPr>
          <w:p w14:paraId="213BD30C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Bed Number</w:t>
            </w:r>
          </w:p>
        </w:tc>
        <w:tc>
          <w:tcPr>
            <w:tcW w:w="2965" w:type="dxa"/>
            <w:vAlign w:val="center"/>
          </w:tcPr>
          <w:p w14:paraId="213BD30F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Final Treatment Area</w:t>
            </w:r>
          </w:p>
          <w:p w14:paraId="213BD310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(acres)</w:t>
            </w:r>
          </w:p>
        </w:tc>
        <w:tc>
          <w:tcPr>
            <w:tcW w:w="3449" w:type="dxa"/>
            <w:vAlign w:val="center"/>
          </w:tcPr>
          <w:p w14:paraId="213BD313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Chemical, Rate, and</w:t>
            </w:r>
          </w:p>
          <w:p w14:paraId="213BD314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Total Gallons</w:t>
            </w:r>
          </w:p>
        </w:tc>
      </w:tr>
      <w:tr w:rsidR="00FC2598" w:rsidRPr="009544B0" w14:paraId="213BD31B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16" w14:textId="77777777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2965" w:type="dxa"/>
            <w:vAlign w:val="bottom"/>
          </w:tcPr>
          <w:p w14:paraId="213BD318" w14:textId="5EC525F8" w:rsidR="00FC2598" w:rsidRPr="009544B0" w:rsidRDefault="00FC2598" w:rsidP="00F50E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 w:rsidR="002C73B0" w:rsidRPr="009544B0"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="002C73B0" w:rsidRPr="009544B0">
              <w:rPr>
                <w:rFonts w:ascii="Times New Roman" w:eastAsia="Times New Roman" w:hAnsi="Times New Roman" w:cs="Times New Roman"/>
                <w:color w:val="000000"/>
              </w:rPr>
              <w:t>8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7</w:t>
            </w:r>
          </w:p>
        </w:tc>
        <w:tc>
          <w:tcPr>
            <w:tcW w:w="3449" w:type="dxa"/>
          </w:tcPr>
          <w:p w14:paraId="213BD31A" w14:textId="09591EFE" w:rsidR="00FC2598" w:rsidRPr="009544B0" w:rsidRDefault="00FC2598" w:rsidP="00D86D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1.25ppm – 21</w:t>
            </w:r>
            <w:r w:rsidR="002C73B0" w:rsidRPr="009544B0">
              <w:rPr>
                <w:rFonts w:ascii="Times New Roman" w:eastAsia="Times New Roman" w:hAnsi="Times New Roman" w:cs="Times New Roman"/>
              </w:rPr>
              <w:t>6</w:t>
            </w:r>
            <w:r w:rsidRPr="009544B0">
              <w:rPr>
                <w:rFonts w:ascii="Times New Roman" w:eastAsia="Times New Roman" w:hAnsi="Times New Roman" w:cs="Times New Roman"/>
              </w:rPr>
              <w:t>.</w:t>
            </w:r>
            <w:r w:rsidR="00F6624C" w:rsidRPr="009544B0">
              <w:rPr>
                <w:rFonts w:ascii="Times New Roman" w:eastAsia="Times New Roman" w:hAnsi="Times New Roman" w:cs="Times New Roman"/>
              </w:rPr>
              <w:t>8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FC2598" w:rsidRPr="009544B0" w14:paraId="213BD321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1C" w14:textId="10B47659" w:rsidR="00FC2598" w:rsidRPr="009544B0" w:rsidRDefault="00FC2598" w:rsidP="00F50E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98626F" w:rsidRPr="009544B0">
              <w:rPr>
                <w:rFonts w:ascii="Times New Roman" w:eastAsia="Times New Roman" w:hAnsi="Times New Roman" w:cs="Times New Roman"/>
                <w:color w:val="000000"/>
              </w:rPr>
              <w:t>/2A</w:t>
            </w:r>
          </w:p>
        </w:tc>
        <w:tc>
          <w:tcPr>
            <w:tcW w:w="2965" w:type="dxa"/>
            <w:vAlign w:val="bottom"/>
          </w:tcPr>
          <w:p w14:paraId="213BD31E" w14:textId="4DB6C034" w:rsidR="00FC2598" w:rsidRPr="009544B0" w:rsidRDefault="00A12527" w:rsidP="00F50EF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FC2598" w:rsidRPr="009544B0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25</w:t>
            </w:r>
          </w:p>
        </w:tc>
        <w:tc>
          <w:tcPr>
            <w:tcW w:w="3449" w:type="dxa"/>
          </w:tcPr>
          <w:p w14:paraId="213BD320" w14:textId="5C554913" w:rsidR="00FC2598" w:rsidRPr="009544B0" w:rsidRDefault="00FC2598" w:rsidP="00AB710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1.25ppm – 1</w:t>
            </w:r>
            <w:r w:rsidR="00A12527" w:rsidRPr="009544B0">
              <w:rPr>
                <w:rFonts w:ascii="Times New Roman" w:eastAsia="Times New Roman" w:hAnsi="Times New Roman" w:cs="Times New Roman"/>
              </w:rPr>
              <w:t>6</w:t>
            </w:r>
            <w:r w:rsidRPr="009544B0">
              <w:rPr>
                <w:rFonts w:ascii="Times New Roman" w:eastAsia="Times New Roman" w:hAnsi="Times New Roman" w:cs="Times New Roman"/>
              </w:rPr>
              <w:t>.</w:t>
            </w:r>
            <w:r w:rsidR="00A12527" w:rsidRPr="009544B0">
              <w:rPr>
                <w:rFonts w:ascii="Times New Roman" w:eastAsia="Times New Roman" w:hAnsi="Times New Roman" w:cs="Times New Roman"/>
              </w:rPr>
              <w:t>7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A12527" w:rsidRPr="009544B0" w14:paraId="213BD327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22" w14:textId="77777777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3</w:t>
            </w:r>
          </w:p>
        </w:tc>
        <w:tc>
          <w:tcPr>
            <w:tcW w:w="2965" w:type="dxa"/>
            <w:vAlign w:val="bottom"/>
          </w:tcPr>
          <w:p w14:paraId="213BD324" w14:textId="2E9AD672" w:rsidR="00A12527" w:rsidRPr="009544B0" w:rsidRDefault="00A125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2.82</w:t>
            </w:r>
          </w:p>
        </w:tc>
        <w:tc>
          <w:tcPr>
            <w:tcW w:w="3449" w:type="dxa"/>
          </w:tcPr>
          <w:p w14:paraId="213BD326" w14:textId="188FECBB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 xml:space="preserve">Aquathol K – 1.5ppm – </w:t>
            </w:r>
            <w:r w:rsidR="00016352" w:rsidRPr="009544B0">
              <w:rPr>
                <w:rFonts w:ascii="Times New Roman" w:eastAsia="Times New Roman" w:hAnsi="Times New Roman" w:cs="Times New Roman"/>
              </w:rPr>
              <w:t>20</w:t>
            </w:r>
            <w:r w:rsidRPr="009544B0">
              <w:rPr>
                <w:rFonts w:ascii="Times New Roman" w:eastAsia="Times New Roman" w:hAnsi="Times New Roman" w:cs="Times New Roman"/>
              </w:rPr>
              <w:t>.</w:t>
            </w:r>
            <w:r w:rsidR="00016352" w:rsidRPr="009544B0">
              <w:rPr>
                <w:rFonts w:ascii="Times New Roman" w:eastAsia="Times New Roman" w:hAnsi="Times New Roman" w:cs="Times New Roman"/>
              </w:rPr>
              <w:t>3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A12527" w:rsidRPr="009544B0" w14:paraId="213BD32D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28" w14:textId="77777777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4</w:t>
            </w:r>
          </w:p>
        </w:tc>
        <w:tc>
          <w:tcPr>
            <w:tcW w:w="2965" w:type="dxa"/>
            <w:vAlign w:val="bottom"/>
          </w:tcPr>
          <w:p w14:paraId="213BD32A" w14:textId="1209F4D0" w:rsidR="00A12527" w:rsidRPr="009544B0" w:rsidRDefault="0078474C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2</w:t>
            </w:r>
            <w:r w:rsidR="00A12527" w:rsidRPr="009544B0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75</w:t>
            </w:r>
          </w:p>
        </w:tc>
        <w:tc>
          <w:tcPr>
            <w:tcW w:w="3449" w:type="dxa"/>
          </w:tcPr>
          <w:p w14:paraId="213BD32C" w14:textId="64798644" w:rsidR="00A12527" w:rsidRPr="009544B0" w:rsidRDefault="00A125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</w:t>
            </w:r>
            <w:r w:rsidR="00B167C7" w:rsidRPr="009544B0">
              <w:rPr>
                <w:rFonts w:ascii="Times New Roman" w:eastAsia="Times New Roman" w:hAnsi="Times New Roman" w:cs="Times New Roman"/>
              </w:rPr>
              <w:t>5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ppm – </w:t>
            </w:r>
            <w:r w:rsidR="00936510" w:rsidRPr="009544B0">
              <w:rPr>
                <w:rFonts w:ascii="Times New Roman" w:eastAsia="Times New Roman" w:hAnsi="Times New Roman" w:cs="Times New Roman"/>
              </w:rPr>
              <w:t>23.1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A12527" w:rsidRPr="009544B0" w14:paraId="213BD333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2E" w14:textId="6DF9A55B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5</w:t>
            </w:r>
            <w:r w:rsidR="00E34C95" w:rsidRPr="009544B0">
              <w:rPr>
                <w:rFonts w:ascii="Times New Roman" w:eastAsia="Times New Roman" w:hAnsi="Times New Roman" w:cs="Times New Roman"/>
                <w:color w:val="000000"/>
              </w:rPr>
              <w:t>/6</w:t>
            </w:r>
          </w:p>
        </w:tc>
        <w:tc>
          <w:tcPr>
            <w:tcW w:w="2965" w:type="dxa"/>
            <w:vAlign w:val="bottom"/>
          </w:tcPr>
          <w:p w14:paraId="213BD330" w14:textId="0710E0B3" w:rsidR="00A12527" w:rsidRPr="009544B0" w:rsidRDefault="00985A1D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7</w:t>
            </w:r>
            <w:r w:rsidR="00A12527" w:rsidRPr="009544B0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78</w:t>
            </w:r>
          </w:p>
        </w:tc>
        <w:tc>
          <w:tcPr>
            <w:tcW w:w="3449" w:type="dxa"/>
          </w:tcPr>
          <w:p w14:paraId="213BD332" w14:textId="694B51FF" w:rsidR="00A12527" w:rsidRPr="009544B0" w:rsidRDefault="00A125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</w:t>
            </w:r>
            <w:r w:rsidR="00985A1D" w:rsidRPr="009544B0">
              <w:rPr>
                <w:rFonts w:ascii="Times New Roman" w:eastAsia="Times New Roman" w:hAnsi="Times New Roman" w:cs="Times New Roman"/>
              </w:rPr>
              <w:t>2</w:t>
            </w:r>
            <w:r w:rsidRPr="009544B0">
              <w:rPr>
                <w:rFonts w:ascii="Times New Roman" w:eastAsia="Times New Roman" w:hAnsi="Times New Roman" w:cs="Times New Roman"/>
              </w:rPr>
              <w:t>5ppm – 4</w:t>
            </w:r>
            <w:r w:rsidR="00D73339" w:rsidRPr="009544B0">
              <w:rPr>
                <w:rFonts w:ascii="Times New Roman" w:eastAsia="Times New Roman" w:hAnsi="Times New Roman" w:cs="Times New Roman"/>
              </w:rPr>
              <w:t>5</w:t>
            </w:r>
            <w:r w:rsidRPr="009544B0">
              <w:rPr>
                <w:rFonts w:ascii="Times New Roman" w:eastAsia="Times New Roman" w:hAnsi="Times New Roman" w:cs="Times New Roman"/>
              </w:rPr>
              <w:t>.7 gal.</w:t>
            </w:r>
          </w:p>
        </w:tc>
      </w:tr>
      <w:tr w:rsidR="00A12527" w:rsidRPr="009544B0" w14:paraId="213BD339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34" w14:textId="7FFE36F9" w:rsidR="00A12527" w:rsidRPr="009544B0" w:rsidRDefault="005205B9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7/7A</w:t>
            </w:r>
          </w:p>
        </w:tc>
        <w:tc>
          <w:tcPr>
            <w:tcW w:w="2965" w:type="dxa"/>
            <w:vAlign w:val="bottom"/>
          </w:tcPr>
          <w:p w14:paraId="213BD336" w14:textId="7A1DC5DC" w:rsidR="00A12527" w:rsidRPr="009544B0" w:rsidRDefault="005205B9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4</w:t>
            </w:r>
            <w:r w:rsidR="00A12527" w:rsidRPr="009544B0">
              <w:rPr>
                <w:rFonts w:ascii="Times New Roman" w:eastAsia="Times New Roman" w:hAnsi="Times New Roman" w:cs="Times New Roman"/>
                <w:color w:val="000000"/>
              </w:rPr>
              <w:t>.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37</w:t>
            </w:r>
          </w:p>
        </w:tc>
        <w:tc>
          <w:tcPr>
            <w:tcW w:w="3449" w:type="dxa"/>
          </w:tcPr>
          <w:p w14:paraId="213BD338" w14:textId="0B29064D" w:rsidR="00A12527" w:rsidRPr="009544B0" w:rsidRDefault="00A125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</w:t>
            </w:r>
            <w:r w:rsidR="005205B9" w:rsidRPr="009544B0">
              <w:rPr>
                <w:rFonts w:ascii="Times New Roman" w:eastAsia="Times New Roman" w:hAnsi="Times New Roman" w:cs="Times New Roman"/>
              </w:rPr>
              <w:t>2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5ppm – </w:t>
            </w:r>
            <w:r w:rsidR="005205B9" w:rsidRPr="009544B0">
              <w:rPr>
                <w:rFonts w:ascii="Times New Roman" w:eastAsia="Times New Roman" w:hAnsi="Times New Roman" w:cs="Times New Roman"/>
              </w:rPr>
              <w:t>17.6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A12527" w:rsidRPr="009544B0" w14:paraId="213BD33F" w14:textId="77777777" w:rsidTr="00597270">
        <w:trPr>
          <w:trHeight w:val="246"/>
          <w:jc w:val="center"/>
        </w:trPr>
        <w:tc>
          <w:tcPr>
            <w:tcW w:w="2094" w:type="dxa"/>
            <w:vAlign w:val="bottom"/>
          </w:tcPr>
          <w:p w14:paraId="213BD33A" w14:textId="7F0BC834" w:rsidR="00A12527" w:rsidRPr="009544B0" w:rsidRDefault="00E918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8</w:t>
            </w:r>
          </w:p>
        </w:tc>
        <w:tc>
          <w:tcPr>
            <w:tcW w:w="2965" w:type="dxa"/>
            <w:vAlign w:val="bottom"/>
          </w:tcPr>
          <w:p w14:paraId="213BD33C" w14:textId="1401A541" w:rsidR="00A12527" w:rsidRPr="009544B0" w:rsidRDefault="00E918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3</w:t>
            </w:r>
            <w:r w:rsidR="00A12527" w:rsidRPr="009544B0">
              <w:rPr>
                <w:rFonts w:ascii="Times New Roman" w:eastAsia="Times New Roman" w:hAnsi="Times New Roman" w:cs="Times New Roman"/>
                <w:color w:val="000000"/>
              </w:rPr>
              <w:t>.2</w:t>
            </w:r>
            <w:r w:rsidRPr="009544B0">
              <w:rPr>
                <w:rFonts w:ascii="Times New Roman" w:eastAsia="Times New Roman" w:hAnsi="Times New Roman" w:cs="Times New Roman"/>
                <w:color w:val="000000"/>
              </w:rPr>
              <w:t>6</w:t>
            </w:r>
          </w:p>
        </w:tc>
        <w:tc>
          <w:tcPr>
            <w:tcW w:w="3449" w:type="dxa"/>
          </w:tcPr>
          <w:p w14:paraId="213BD33E" w14:textId="22BBD832" w:rsidR="00A12527" w:rsidRPr="009544B0" w:rsidRDefault="00A12527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</w:rPr>
            </w:pPr>
            <w:r w:rsidRPr="009544B0">
              <w:rPr>
                <w:rFonts w:ascii="Times New Roman" w:eastAsia="Times New Roman" w:hAnsi="Times New Roman" w:cs="Times New Roman"/>
              </w:rPr>
              <w:t>Aquathol K – 1.</w:t>
            </w:r>
            <w:r w:rsidR="001F2C11" w:rsidRPr="009544B0">
              <w:rPr>
                <w:rFonts w:ascii="Times New Roman" w:eastAsia="Times New Roman" w:hAnsi="Times New Roman" w:cs="Times New Roman"/>
              </w:rPr>
              <w:t>2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5ppm – </w:t>
            </w:r>
            <w:r w:rsidR="001F2C11" w:rsidRPr="009544B0">
              <w:rPr>
                <w:rFonts w:ascii="Times New Roman" w:eastAsia="Times New Roman" w:hAnsi="Times New Roman" w:cs="Times New Roman"/>
              </w:rPr>
              <w:t>15.9</w:t>
            </w:r>
            <w:r w:rsidRPr="009544B0">
              <w:rPr>
                <w:rFonts w:ascii="Times New Roman" w:eastAsia="Times New Roman" w:hAnsi="Times New Roman" w:cs="Times New Roman"/>
              </w:rPr>
              <w:t xml:space="preserve"> gal.</w:t>
            </w:r>
          </w:p>
        </w:tc>
      </w:tr>
      <w:tr w:rsidR="00A12527" w:rsidRPr="009544B0" w14:paraId="213BD345" w14:textId="77777777" w:rsidTr="00597270">
        <w:trPr>
          <w:trHeight w:val="312"/>
          <w:jc w:val="center"/>
        </w:trPr>
        <w:tc>
          <w:tcPr>
            <w:tcW w:w="2094" w:type="dxa"/>
            <w:tcBorders>
              <w:left w:val="nil"/>
              <w:bottom w:val="nil"/>
              <w:right w:val="nil"/>
            </w:tcBorders>
            <w:vAlign w:val="center"/>
          </w:tcPr>
          <w:p w14:paraId="213BD340" w14:textId="77777777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Total</w:t>
            </w:r>
          </w:p>
        </w:tc>
        <w:tc>
          <w:tcPr>
            <w:tcW w:w="2965" w:type="dxa"/>
            <w:tcBorders>
              <w:bottom w:val="single" w:sz="4" w:space="0" w:color="auto"/>
            </w:tcBorders>
            <w:vAlign w:val="center"/>
          </w:tcPr>
          <w:p w14:paraId="213BD342" w14:textId="7E019016" w:rsidR="00A12527" w:rsidRPr="009544B0" w:rsidRDefault="009C7EC1" w:rsidP="00A1252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57</w:t>
            </w:r>
            <w:r w:rsidR="00A12527" w:rsidRPr="009544B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.</w:t>
            </w:r>
            <w:r w:rsidRPr="009544B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3449" w:type="dxa"/>
            <w:tcBorders>
              <w:bottom w:val="single" w:sz="4" w:space="0" w:color="auto"/>
            </w:tcBorders>
          </w:tcPr>
          <w:p w14:paraId="213BD344" w14:textId="7B71AD8C" w:rsidR="00A12527" w:rsidRPr="009544B0" w:rsidRDefault="00A12527" w:rsidP="00A1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/>
                <w:bCs/>
              </w:rPr>
              <w:t xml:space="preserve">Aquathol K – </w:t>
            </w:r>
            <w:r w:rsidRPr="009544B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3</w:t>
            </w:r>
            <w:r w:rsidR="00AF209E" w:rsidRPr="009544B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56</w:t>
            </w:r>
            <w:r w:rsidRPr="009544B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  <w:r w:rsidR="00AF209E" w:rsidRPr="009544B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1</w:t>
            </w:r>
            <w:r w:rsidRPr="009544B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gal.</w:t>
            </w:r>
          </w:p>
        </w:tc>
      </w:tr>
    </w:tbl>
    <w:p w14:paraId="213BD346" w14:textId="77777777" w:rsidR="00F50EFC" w:rsidRPr="009544B0" w:rsidRDefault="00F50EFC" w:rsidP="00F50EFC">
      <w:pPr>
        <w:spacing w:after="40" w:line="240" w:lineRule="auto"/>
        <w:jc w:val="center"/>
        <w:rPr>
          <w:rFonts w:ascii="Times New Roman" w:eastAsia="Times New Roman" w:hAnsi="Times New Roman" w:cs="Times New Roman"/>
          <w:sz w:val="12"/>
          <w:szCs w:val="12"/>
        </w:rPr>
      </w:pPr>
    </w:p>
    <w:p w14:paraId="213BD347" w14:textId="77777777" w:rsidR="00F50EFC" w:rsidRPr="009544B0" w:rsidRDefault="00F50EFC" w:rsidP="00F50EFC">
      <w:pPr>
        <w:spacing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DC" wp14:editId="4E00A7FA">
            <wp:extent cx="2336540" cy="3200400"/>
            <wp:effectExtent l="0" t="0" r="6985" b="0"/>
            <wp:docPr id="2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1"/>
                    <pic:cNvPicPr/>
                  </pic:nvPicPr>
                  <pic:blipFill rotWithShape="1">
                    <a:blip r:embed="rId21"/>
                    <a:srcRect l="10632" t="4640" r="7758" b="5104"/>
                    <a:stretch/>
                  </pic:blipFill>
                  <pic:spPr bwMode="auto">
                    <a:xfrm>
                      <a:off x="0" y="0"/>
                      <a:ext cx="233654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DE" wp14:editId="4A0B18F6">
            <wp:extent cx="2336539" cy="3200400"/>
            <wp:effectExtent l="0" t="0" r="6985" b="0"/>
            <wp:docPr id="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1"/>
                    <pic:cNvPicPr/>
                  </pic:nvPicPr>
                  <pic:blipFill rotWithShape="1">
                    <a:blip r:embed="rId22"/>
                    <a:srcRect l="10632" t="4640" r="7758" b="5104"/>
                    <a:stretch/>
                  </pic:blipFill>
                  <pic:spPr bwMode="auto">
                    <a:xfrm>
                      <a:off x="0" y="0"/>
                      <a:ext cx="2336539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48" w14:textId="21AC045F" w:rsidR="00F50EFC" w:rsidRPr="009544B0" w:rsidRDefault="00BD1A72" w:rsidP="00BD1A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3:  </w:t>
      </w:r>
      <w:r w:rsidR="00F50EFC" w:rsidRPr="009544B0">
        <w:rPr>
          <w:rFonts w:ascii="Times New Roman" w:eastAsia="Times New Roman" w:hAnsi="Times New Roman" w:cs="Times New Roman"/>
          <w:b/>
          <w:sz w:val="28"/>
          <w:szCs w:val="28"/>
        </w:rPr>
        <w:t>Pre/Post</w:t>
      </w:r>
      <w:r w:rsidR="007E101F" w:rsidRPr="009544B0">
        <w:rPr>
          <w:rFonts w:ascii="Times New Roman" w:eastAsia="Times New Roman" w:hAnsi="Times New Roman" w:cs="Times New Roman"/>
          <w:b/>
          <w:sz w:val="28"/>
          <w:szCs w:val="28"/>
        </w:rPr>
        <w:t>treatment</w:t>
      </w:r>
      <w:r w:rsidR="00F50EFC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Survey Points and CLP Treatment Areas</w:t>
      </w:r>
    </w:p>
    <w:p w14:paraId="213BD349" w14:textId="365DD6A3" w:rsidR="00F50EFC" w:rsidRPr="009544B0" w:rsidRDefault="00F50EFC" w:rsidP="00F50E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C</w:t>
      </w:r>
      <w:r w:rsidR="002506EE" w:rsidRPr="009544B0">
        <w:rPr>
          <w:rFonts w:ascii="Times New Roman" w:eastAsia="Times New Roman" w:hAnsi="Times New Roman" w:cs="Times New Roman"/>
          <w:b/>
          <w:sz w:val="28"/>
          <w:szCs w:val="28"/>
        </w:rPr>
        <w:t>urly-leaf Pondweed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Pre/Post Herbicide Survey</w:t>
      </w:r>
      <w:r w:rsidR="009B08D8" w:rsidRPr="009544B0"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14:paraId="213BD34A" w14:textId="25718EBD" w:rsidR="00637F0A" w:rsidRPr="009544B0" w:rsidRDefault="00637F0A" w:rsidP="00287A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All </w:t>
      </w:r>
      <w:r w:rsidR="007C1025" w:rsidRPr="009544B0">
        <w:rPr>
          <w:rFonts w:ascii="Times New Roman" w:eastAsia="Times New Roman" w:hAnsi="Times New Roman" w:cs="Times New Roman"/>
          <w:sz w:val="24"/>
          <w:szCs w:val="24"/>
        </w:rPr>
        <w:t xml:space="preserve">survey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points occurred in areas between 2.</w:t>
      </w:r>
      <w:r w:rsidR="00595FD8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="00D06E95" w:rsidRPr="009544B0">
        <w:rPr>
          <w:rFonts w:ascii="Times New Roman" w:eastAsia="Times New Roman" w:hAnsi="Times New Roman" w:cs="Times New Roman"/>
          <w:sz w:val="24"/>
          <w:szCs w:val="24"/>
        </w:rPr>
        <w:t>ft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and 1</w:t>
      </w:r>
      <w:r w:rsidR="00595FD8" w:rsidRPr="009544B0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.0ft of water.  Within th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>e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bed</w:t>
      </w:r>
      <w:r w:rsidR="000D259B" w:rsidRPr="009544B0">
        <w:rPr>
          <w:rFonts w:ascii="Times New Roman" w:eastAsia="Times New Roman" w:hAnsi="Times New Roman" w:cs="Times New Roman"/>
          <w:sz w:val="24"/>
          <w:szCs w:val="24"/>
        </w:rPr>
        <w:t>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, plants grew at a mean and median depth of </w:t>
      </w:r>
      <w:r w:rsidR="00176E37" w:rsidRPr="009544B0">
        <w:rPr>
          <w:rFonts w:ascii="Times New Roman" w:eastAsia="Times New Roman" w:hAnsi="Times New Roman" w:cs="Times New Roman"/>
          <w:sz w:val="24"/>
          <w:szCs w:val="24"/>
        </w:rPr>
        <w:t>7.</w:t>
      </w:r>
      <w:r w:rsidR="00E6733C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ft and </w:t>
      </w:r>
      <w:r w:rsidR="00E6733C" w:rsidRPr="009544B0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E6733C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ft 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respectively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during the pretreatment survey</w:t>
      </w:r>
      <w:r w:rsidR="00287A39" w:rsidRPr="009544B0">
        <w:rPr>
          <w:rFonts w:ascii="Times New Roman" w:eastAsia="Times New Roman" w:hAnsi="Times New Roman" w:cs="Times New Roman"/>
          <w:sz w:val="24"/>
          <w:szCs w:val="24"/>
        </w:rPr>
        <w:t>.  The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>s</w:t>
      </w:r>
      <w:r w:rsidR="00287A39" w:rsidRPr="009544B0">
        <w:rPr>
          <w:rFonts w:ascii="Times New Roman" w:eastAsia="Times New Roman" w:hAnsi="Times New Roman" w:cs="Times New Roman"/>
          <w:sz w:val="24"/>
          <w:szCs w:val="24"/>
        </w:rPr>
        <w:t>e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 fell sharply to a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mean of 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ft and a median of 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176E37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ft during the posttreatment survey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 – presumably due to the elimination of Curly-leaf pondweed which dominated the majority of deepwater points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(Table 2).  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Most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CLP w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>as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established over 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nutrient-rich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organic muck, but we also found CLP in sandy/rocky areas</w:t>
      </w:r>
      <w:r w:rsidR="00176E37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303B7" w:rsidRPr="009544B0">
        <w:rPr>
          <w:rFonts w:ascii="Times New Roman" w:eastAsia="Times New Roman" w:hAnsi="Times New Roman" w:cs="Times New Roman"/>
          <w:sz w:val="24"/>
          <w:szCs w:val="24"/>
        </w:rPr>
        <w:t>albeit</w:t>
      </w:r>
      <w:r w:rsidR="006103A4" w:rsidRPr="009544B0">
        <w:rPr>
          <w:rFonts w:ascii="Times New Roman" w:eastAsia="Times New Roman" w:hAnsi="Times New Roman" w:cs="Times New Roman"/>
          <w:sz w:val="24"/>
          <w:szCs w:val="24"/>
        </w:rPr>
        <w:t xml:space="preserve"> at lower densities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(Figure 4) (Appendix III).  </w:t>
      </w:r>
    </w:p>
    <w:p w14:paraId="213BD34B" w14:textId="77777777" w:rsidR="00637F0A" w:rsidRPr="009544B0" w:rsidRDefault="00637F0A" w:rsidP="004F5DCE">
      <w:pPr>
        <w:tabs>
          <w:tab w:val="left" w:pos="8460"/>
        </w:tabs>
        <w:spacing w:after="0" w:line="240" w:lineRule="auto"/>
        <w:ind w:right="-9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34C" w14:textId="77777777" w:rsidR="00777D2F" w:rsidRPr="009544B0" w:rsidRDefault="009C3350" w:rsidP="00AF62A7">
      <w:pPr>
        <w:spacing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0" wp14:editId="07F70F3B">
            <wp:extent cx="2670330" cy="3657600"/>
            <wp:effectExtent l="0" t="0" r="0" b="0"/>
            <wp:docPr id="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/>
                    <pic:cNvPicPr/>
                  </pic:nvPicPr>
                  <pic:blipFill rotWithShape="1">
                    <a:blip r:embed="rId23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1670"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2" wp14:editId="1038E836">
            <wp:extent cx="2670330" cy="3657600"/>
            <wp:effectExtent l="0" t="0" r="0" b="0"/>
            <wp:docPr id="3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/>
                    <pic:cNvPicPr/>
                  </pic:nvPicPr>
                  <pic:blipFill rotWithShape="1">
                    <a:blip r:embed="rId24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4D" w14:textId="77777777" w:rsidR="00777D2F" w:rsidRPr="009544B0" w:rsidRDefault="00777D2F" w:rsidP="00AF62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4:  Treatment Area Depths </w:t>
      </w:r>
      <w:r w:rsidR="00206447" w:rsidRPr="009544B0">
        <w:rPr>
          <w:rFonts w:ascii="Times New Roman" w:eastAsia="Times New Roman" w:hAnsi="Times New Roman" w:cs="Times New Roman"/>
          <w:b/>
          <w:sz w:val="28"/>
          <w:szCs w:val="28"/>
        </w:rPr>
        <w:t>and Bottom Substrate</w:t>
      </w:r>
    </w:p>
    <w:p w14:paraId="213BD34E" w14:textId="77777777" w:rsidR="00FC3A08" w:rsidRPr="009544B0" w:rsidRDefault="00FC3A08" w:rsidP="00FC3A0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A48AA33" w14:textId="77777777" w:rsidR="009F5110" w:rsidRPr="009544B0" w:rsidRDefault="002C33BE" w:rsidP="00B83A5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The littoral zone </w:t>
      </w:r>
      <w:r w:rsidR="00C62B8E" w:rsidRPr="009544B0">
        <w:rPr>
          <w:rFonts w:ascii="Times New Roman" w:eastAsia="Times New Roman" w:hAnsi="Times New Roman" w:cs="Times New Roman"/>
          <w:sz w:val="24"/>
          <w:szCs w:val="24"/>
        </w:rPr>
        <w:t>declined s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harply</w:t>
      </w:r>
      <w:r w:rsidR="00C62B8E" w:rsidRPr="009544B0">
        <w:rPr>
          <w:rFonts w:ascii="Times New Roman" w:eastAsia="Times New Roman" w:hAnsi="Times New Roman" w:cs="Times New Roman"/>
          <w:sz w:val="24"/>
          <w:szCs w:val="24"/>
        </w:rPr>
        <w:t xml:space="preserve"> from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1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3</w:t>
      </w:r>
      <w:r w:rsidR="007D5512" w:rsidRPr="009544B0">
        <w:rPr>
          <w:rFonts w:ascii="Times New Roman" w:eastAsia="Times New Roman" w:hAnsi="Times New Roman" w:cs="Times New Roman"/>
          <w:sz w:val="24"/>
          <w:szCs w:val="24"/>
        </w:rPr>
        <w:t>.0</w:t>
      </w:r>
      <w:r w:rsidR="006D4822" w:rsidRPr="009544B0">
        <w:rPr>
          <w:rFonts w:ascii="Times New Roman" w:eastAsia="Times New Roman" w:hAnsi="Times New Roman" w:cs="Times New Roman"/>
          <w:sz w:val="24"/>
          <w:szCs w:val="24"/>
        </w:rPr>
        <w:t xml:space="preserve">ft </w:t>
      </w:r>
      <w:r w:rsidR="007D5512" w:rsidRPr="009544B0">
        <w:rPr>
          <w:rFonts w:ascii="Times New Roman" w:eastAsia="Times New Roman" w:hAnsi="Times New Roman" w:cs="Times New Roman"/>
          <w:sz w:val="24"/>
          <w:szCs w:val="24"/>
        </w:rPr>
        <w:t xml:space="preserve">pretreatment </w:t>
      </w:r>
      <w:r w:rsidR="00C62B8E" w:rsidRPr="009544B0">
        <w:rPr>
          <w:rFonts w:ascii="Times New Roman" w:eastAsia="Times New Roman" w:hAnsi="Times New Roman" w:cs="Times New Roman"/>
          <w:sz w:val="24"/>
          <w:szCs w:val="24"/>
        </w:rPr>
        <w:t>to</w:t>
      </w:r>
      <w:r w:rsidR="007D5512" w:rsidRPr="009544B0">
        <w:rPr>
          <w:rFonts w:ascii="Times New Roman" w:eastAsia="Times New Roman" w:hAnsi="Times New Roman" w:cs="Times New Roman"/>
          <w:sz w:val="24"/>
          <w:szCs w:val="24"/>
        </w:rPr>
        <w:t xml:space="preserve"> 1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0</w:t>
      </w:r>
      <w:r w:rsidR="00D23FD7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34351D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="007D5512" w:rsidRPr="009544B0">
        <w:rPr>
          <w:rFonts w:ascii="Times New Roman" w:eastAsia="Times New Roman" w:hAnsi="Times New Roman" w:cs="Times New Roman"/>
          <w:sz w:val="24"/>
          <w:szCs w:val="24"/>
        </w:rPr>
        <w:t>ft posttreatment</w:t>
      </w:r>
      <w:r w:rsidR="006425A5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This was accompanied by </w:t>
      </w:r>
      <w:r w:rsidR="003A466F" w:rsidRPr="009544B0">
        <w:rPr>
          <w:rFonts w:ascii="Times New Roman" w:eastAsia="Times New Roman" w:hAnsi="Times New Roman" w:cs="Times New Roman"/>
          <w:sz w:val="24"/>
          <w:szCs w:val="24"/>
        </w:rPr>
        <w:t>a</w:t>
      </w:r>
      <w:r w:rsidR="00B11279" w:rsidRPr="009544B0">
        <w:rPr>
          <w:rFonts w:ascii="Times New Roman" w:eastAsia="Times New Roman" w:hAnsi="Times New Roman" w:cs="Times New Roman"/>
          <w:sz w:val="24"/>
          <w:szCs w:val="24"/>
        </w:rPr>
        <w:t xml:space="preserve"> highly significant decline </w:t>
      </w:r>
      <w:r w:rsidR="00B11279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(</w:t>
      </w:r>
      <w:r w:rsidR="00B11279" w:rsidRPr="009544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p</w:t>
      </w:r>
      <w:r w:rsidR="00B11279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&lt;0.001)</w:t>
      </w:r>
      <w:r w:rsidR="00FF73D6" w:rsidRPr="009544B0">
        <w:rPr>
          <w:rFonts w:ascii="Times New Roman" w:eastAsia="Times New Roman" w:hAnsi="Times New Roman" w:cs="Times New Roman"/>
          <w:sz w:val="24"/>
          <w:szCs w:val="24"/>
        </w:rPr>
        <w:t xml:space="preserve"> in the </w:t>
      </w:r>
      <w:r w:rsidR="006D4822" w:rsidRPr="009544B0">
        <w:rPr>
          <w:rFonts w:ascii="Times New Roman" w:eastAsia="Times New Roman" w:hAnsi="Times New Roman" w:cs="Times New Roman"/>
          <w:sz w:val="24"/>
          <w:szCs w:val="24"/>
        </w:rPr>
        <w:t xml:space="preserve">frequency of </w:t>
      </w:r>
      <w:r w:rsidR="00C62B8E" w:rsidRPr="009544B0">
        <w:rPr>
          <w:rFonts w:ascii="Times New Roman" w:eastAsia="Times New Roman" w:hAnsi="Times New Roman" w:cs="Times New Roman"/>
          <w:sz w:val="24"/>
          <w:szCs w:val="24"/>
        </w:rPr>
        <w:t xml:space="preserve">plant </w:t>
      </w:r>
      <w:r w:rsidR="006D4822" w:rsidRPr="009544B0">
        <w:rPr>
          <w:rFonts w:ascii="Times New Roman" w:eastAsia="Times New Roman" w:hAnsi="Times New Roman" w:cs="Times New Roman"/>
          <w:sz w:val="24"/>
          <w:szCs w:val="24"/>
        </w:rPr>
        <w:t xml:space="preserve">occurrence </w:t>
      </w:r>
      <w:r w:rsidR="00347F28" w:rsidRPr="009544B0">
        <w:rPr>
          <w:rFonts w:ascii="Times New Roman" w:eastAsia="Times New Roman" w:hAnsi="Times New Roman" w:cs="Times New Roman"/>
          <w:sz w:val="24"/>
          <w:szCs w:val="24"/>
        </w:rPr>
        <w:t>from 204 points (</w:t>
      </w:r>
      <w:r w:rsidR="00F35AEA" w:rsidRPr="009544B0">
        <w:rPr>
          <w:rFonts w:ascii="Times New Roman" w:eastAsia="Times New Roman" w:hAnsi="Times New Roman" w:cs="Times New Roman"/>
          <w:sz w:val="24"/>
          <w:szCs w:val="24"/>
        </w:rPr>
        <w:t>72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F35AEA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>% pretreatment</w:t>
      </w:r>
      <w:r w:rsidR="00347F28" w:rsidRPr="009544B0">
        <w:rPr>
          <w:rFonts w:ascii="Times New Roman" w:eastAsia="Times New Roman" w:hAnsi="Times New Roman" w:cs="Times New Roman"/>
          <w:sz w:val="24"/>
          <w:szCs w:val="24"/>
        </w:rPr>
        <w:t xml:space="preserve"> littoral coverage) to 103</w:t>
      </w:r>
      <w:r w:rsidR="00332C00" w:rsidRPr="009544B0">
        <w:rPr>
          <w:rFonts w:ascii="Times New Roman" w:eastAsia="Times New Roman" w:hAnsi="Times New Roman" w:cs="Times New Roman"/>
          <w:sz w:val="24"/>
          <w:szCs w:val="24"/>
        </w:rPr>
        <w:t xml:space="preserve"> points (</w:t>
      </w:r>
      <w:r w:rsidR="00BE10C4" w:rsidRPr="009544B0">
        <w:rPr>
          <w:rFonts w:ascii="Times New Roman" w:eastAsia="Times New Roman" w:hAnsi="Times New Roman" w:cs="Times New Roman"/>
          <w:sz w:val="24"/>
          <w:szCs w:val="24"/>
        </w:rPr>
        <w:t>41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BE10C4" w:rsidRPr="009544B0">
        <w:rPr>
          <w:rFonts w:ascii="Times New Roman" w:eastAsia="Times New Roman" w:hAnsi="Times New Roman" w:cs="Times New Roman"/>
          <w:sz w:val="24"/>
          <w:szCs w:val="24"/>
        </w:rPr>
        <w:t>7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>% posttreatment</w:t>
      </w:r>
      <w:r w:rsidR="00332C00" w:rsidRPr="009544B0">
        <w:rPr>
          <w:rFonts w:ascii="Times New Roman" w:eastAsia="Times New Roman" w:hAnsi="Times New Roman" w:cs="Times New Roman"/>
          <w:sz w:val="24"/>
          <w:szCs w:val="24"/>
        </w:rPr>
        <w:t xml:space="preserve"> littoral coverage)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(Figure 5) (Appendix IV).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18BF3F9E" w14:textId="77777777" w:rsidR="009F5110" w:rsidRPr="009544B0" w:rsidRDefault="009F5110" w:rsidP="00B83A5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3BD34F" w14:textId="70B63294" w:rsidR="002C33BE" w:rsidRPr="009544B0" w:rsidRDefault="006103A4" w:rsidP="00B83A5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Total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 richness </w:t>
      </w:r>
      <w:r w:rsidR="00D23FD7" w:rsidRPr="009544B0">
        <w:rPr>
          <w:rFonts w:ascii="Times New Roman" w:eastAsia="Times New Roman" w:hAnsi="Times New Roman" w:cs="Times New Roman"/>
          <w:sz w:val="24"/>
          <w:szCs w:val="24"/>
        </w:rPr>
        <w:t xml:space="preserve">increased from </w:t>
      </w:r>
      <w:r w:rsidR="00800001" w:rsidRPr="009544B0">
        <w:rPr>
          <w:rFonts w:ascii="Times New Roman" w:eastAsia="Times New Roman" w:hAnsi="Times New Roman" w:cs="Times New Roman"/>
          <w:sz w:val="24"/>
          <w:szCs w:val="24"/>
        </w:rPr>
        <w:t>four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 xml:space="preserve"> species pretreatment to </w:t>
      </w:r>
      <w:r w:rsidR="00800001" w:rsidRPr="009544B0">
        <w:rPr>
          <w:rFonts w:ascii="Times New Roman" w:eastAsia="Times New Roman" w:hAnsi="Times New Roman" w:cs="Times New Roman"/>
          <w:sz w:val="24"/>
          <w:szCs w:val="24"/>
        </w:rPr>
        <w:t>six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 xml:space="preserve"> species posttreatment.  However, t</w:t>
      </w:r>
      <w:r w:rsidR="00C62B8E" w:rsidRPr="009544B0">
        <w:rPr>
          <w:rFonts w:ascii="Times New Roman" w:eastAsia="Times New Roman" w:hAnsi="Times New Roman" w:cs="Times New Roman"/>
          <w:sz w:val="24"/>
          <w:szCs w:val="24"/>
        </w:rPr>
        <w:t xml:space="preserve">he 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Simpson’s </w:t>
      </w:r>
      <w:r w:rsidR="007D5512" w:rsidRPr="009544B0">
        <w:rPr>
          <w:rFonts w:ascii="Times New Roman" w:eastAsia="Times New Roman" w:hAnsi="Times New Roman" w:cs="Times New Roman"/>
          <w:sz w:val="24"/>
          <w:szCs w:val="24"/>
        </w:rPr>
        <w:t xml:space="preserve">Diversity 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Index </w:t>
      </w:r>
      <w:r w:rsidR="00D23FD7" w:rsidRPr="009544B0">
        <w:rPr>
          <w:rFonts w:ascii="Times New Roman" w:eastAsia="Times New Roman" w:hAnsi="Times New Roman" w:cs="Times New Roman"/>
          <w:sz w:val="24"/>
          <w:szCs w:val="24"/>
        </w:rPr>
        <w:t>fell from</w:t>
      </w:r>
      <w:r w:rsidR="001F0532" w:rsidRPr="009544B0">
        <w:rPr>
          <w:rFonts w:ascii="Times New Roman" w:eastAsia="Times New Roman" w:hAnsi="Times New Roman" w:cs="Times New Roman"/>
          <w:sz w:val="24"/>
          <w:szCs w:val="24"/>
        </w:rPr>
        <w:t xml:space="preserve"> a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moderate </w:t>
      </w:r>
      <w:r w:rsidR="00B73047" w:rsidRPr="009544B0">
        <w:rPr>
          <w:rFonts w:ascii="Times New Roman" w:eastAsia="Times New Roman" w:hAnsi="Times New Roman" w:cs="Times New Roman"/>
          <w:sz w:val="24"/>
          <w:szCs w:val="24"/>
        </w:rPr>
        <w:t xml:space="preserve">pretreatment value of 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>0.5</w:t>
      </w:r>
      <w:r w:rsidR="00DD22F5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 xml:space="preserve"> to a low 0.3</w:t>
      </w:r>
      <w:r w:rsidR="00DD22F5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7A48AB" w:rsidRPr="009544B0">
        <w:rPr>
          <w:rFonts w:ascii="Times New Roman" w:eastAsia="Times New Roman" w:hAnsi="Times New Roman" w:cs="Times New Roman"/>
          <w:sz w:val="24"/>
          <w:szCs w:val="24"/>
        </w:rPr>
        <w:t xml:space="preserve"> posttreatment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  <w:r w:rsidR="000642F8" w:rsidRPr="009544B0">
        <w:rPr>
          <w:rFonts w:ascii="Times New Roman" w:eastAsia="Times New Roman" w:hAnsi="Times New Roman" w:cs="Times New Roman"/>
          <w:sz w:val="24"/>
          <w:szCs w:val="24"/>
        </w:rPr>
        <w:t>The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 Floristic Quality Index (another measure of native plant community health) </w:t>
      </w:r>
      <w:r w:rsidR="00D23FD7" w:rsidRPr="009544B0">
        <w:rPr>
          <w:rFonts w:ascii="Times New Roman" w:eastAsia="Times New Roman" w:hAnsi="Times New Roman" w:cs="Times New Roman"/>
          <w:sz w:val="24"/>
          <w:szCs w:val="24"/>
        </w:rPr>
        <w:t>increased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slightly</w:t>
      </w:r>
      <w:r w:rsidR="000642F8" w:rsidRPr="009544B0">
        <w:rPr>
          <w:rFonts w:ascii="Times New Roman" w:eastAsia="Times New Roman" w:hAnsi="Times New Roman" w:cs="Times New Roman"/>
          <w:sz w:val="24"/>
          <w:szCs w:val="24"/>
        </w:rPr>
        <w:t xml:space="preserve"> from</w:t>
      </w:r>
      <w:r w:rsidR="00AE71ED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22660" w:rsidRPr="009544B0">
        <w:rPr>
          <w:rFonts w:ascii="Times New Roman" w:eastAsia="Times New Roman" w:hAnsi="Times New Roman" w:cs="Times New Roman"/>
          <w:sz w:val="24"/>
          <w:szCs w:val="24"/>
        </w:rPr>
        <w:t xml:space="preserve">a very low </w:t>
      </w:r>
      <w:r w:rsidR="00B832CA" w:rsidRPr="009544B0">
        <w:rPr>
          <w:rFonts w:ascii="Times New Roman" w:eastAsia="Times New Roman" w:hAnsi="Times New Roman" w:cs="Times New Roman"/>
          <w:sz w:val="24"/>
          <w:szCs w:val="24"/>
        </w:rPr>
        <w:t>5.2</w:t>
      </w:r>
      <w:r w:rsidR="00AE71ED" w:rsidRPr="009544B0">
        <w:rPr>
          <w:rFonts w:ascii="Times New Roman" w:eastAsia="Times New Roman" w:hAnsi="Times New Roman" w:cs="Times New Roman"/>
          <w:sz w:val="24"/>
          <w:szCs w:val="24"/>
        </w:rPr>
        <w:t xml:space="preserve"> pretreatment to </w:t>
      </w:r>
      <w:r w:rsidR="00B832CA" w:rsidRPr="009544B0">
        <w:rPr>
          <w:rFonts w:ascii="Times New Roman" w:eastAsia="Times New Roman" w:hAnsi="Times New Roman" w:cs="Times New Roman"/>
          <w:sz w:val="24"/>
          <w:szCs w:val="24"/>
        </w:rPr>
        <w:t>a low 12.5</w:t>
      </w:r>
      <w:r w:rsidR="00AE71ED" w:rsidRPr="009544B0">
        <w:rPr>
          <w:rFonts w:ascii="Times New Roman" w:eastAsia="Times New Roman" w:hAnsi="Times New Roman" w:cs="Times New Roman"/>
          <w:sz w:val="24"/>
          <w:szCs w:val="24"/>
        </w:rPr>
        <w:t xml:space="preserve"> posttreatment.</w:t>
      </w:r>
      <w:r w:rsidR="002C33BE"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213BD350" w14:textId="77777777" w:rsidR="00F44B76" w:rsidRPr="009544B0" w:rsidRDefault="00F44B76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351" w14:textId="77777777" w:rsidR="00F44B76" w:rsidRPr="009544B0" w:rsidRDefault="00F44B76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798EB1B" w14:textId="77777777" w:rsidR="00BB7AA5" w:rsidRPr="009544B0" w:rsidRDefault="00BB7AA5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353" w14:textId="09DFBE6C" w:rsidR="00AA1298" w:rsidRPr="009544B0" w:rsidRDefault="00AA1298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Table </w:t>
      </w:r>
      <w:r w:rsidR="00E1354C" w:rsidRPr="009544B0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:  Pre/Post</w:t>
      </w:r>
      <w:r w:rsidR="00E011CB" w:rsidRPr="009544B0">
        <w:rPr>
          <w:rFonts w:ascii="Times New Roman" w:eastAsia="Times New Roman" w:hAnsi="Times New Roman" w:cs="Times New Roman"/>
          <w:b/>
          <w:sz w:val="28"/>
          <w:szCs w:val="28"/>
        </w:rPr>
        <w:t>treatment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Survey</w:t>
      </w:r>
      <w:r w:rsidR="00E011CB" w:rsidRPr="009544B0"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Summary Statistics</w:t>
      </w:r>
    </w:p>
    <w:p w14:paraId="213BD354" w14:textId="77777777" w:rsidR="00AA1298" w:rsidRPr="009544B0" w:rsidRDefault="003D2DB8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Upper Turtle</w:t>
      </w:r>
      <w:r w:rsidR="00AA1298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Lake,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Barron</w:t>
      </w:r>
      <w:r w:rsidR="00AA1298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County</w:t>
      </w:r>
    </w:p>
    <w:p w14:paraId="213BD355" w14:textId="3AA375D7" w:rsidR="00AA1298" w:rsidRPr="009544B0" w:rsidRDefault="00A25BEC" w:rsidP="005557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May 1</w:t>
      </w:r>
      <w:r w:rsidR="005B47EA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and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June 10</w:t>
      </w:r>
      <w:r w:rsidR="0003244C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</w:p>
    <w:p w14:paraId="213BD356" w14:textId="77777777" w:rsidR="001F0532" w:rsidRPr="009544B0" w:rsidRDefault="001F0532" w:rsidP="00AA129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</w:p>
    <w:tbl>
      <w:tblPr>
        <w:tblW w:w="80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6393"/>
        <w:gridCol w:w="810"/>
        <w:gridCol w:w="810"/>
      </w:tblGrid>
      <w:tr w:rsidR="00A25BEC" w:rsidRPr="009544B0" w14:paraId="213BD35E" w14:textId="77777777" w:rsidTr="00A25BEC">
        <w:trPr>
          <w:trHeight w:val="300"/>
          <w:jc w:val="center"/>
        </w:trPr>
        <w:tc>
          <w:tcPr>
            <w:tcW w:w="6393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clear" w:color="auto" w:fill="auto"/>
            <w:noWrap/>
            <w:vAlign w:val="center"/>
          </w:tcPr>
          <w:p w14:paraId="213BD357" w14:textId="77777777" w:rsidR="00A25BEC" w:rsidRPr="009544B0" w:rsidRDefault="00A25BEC" w:rsidP="00AA129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Summary Statistics:</w:t>
            </w:r>
          </w:p>
        </w:tc>
        <w:tc>
          <w:tcPr>
            <w:tcW w:w="810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213BD35B" w14:textId="3868CA4E" w:rsidR="00A25BEC" w:rsidRPr="009544B0" w:rsidRDefault="00FB3AC6" w:rsidP="00EB40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Pre</w:t>
            </w:r>
          </w:p>
        </w:tc>
        <w:tc>
          <w:tcPr>
            <w:tcW w:w="810" w:type="dxa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</w:tcPr>
          <w:p w14:paraId="213BD35D" w14:textId="6280E074" w:rsidR="00A25BEC" w:rsidRPr="009544B0" w:rsidRDefault="00FB3AC6" w:rsidP="00EB40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Post</w:t>
            </w:r>
          </w:p>
        </w:tc>
      </w:tr>
      <w:tr w:rsidR="00A25BEC" w:rsidRPr="009544B0" w14:paraId="213BD364" w14:textId="77777777" w:rsidTr="00A25BEC">
        <w:trPr>
          <w:trHeight w:val="255"/>
          <w:jc w:val="center"/>
        </w:trPr>
        <w:tc>
          <w:tcPr>
            <w:tcW w:w="6393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14:paraId="213BD35F" w14:textId="0F1A3501" w:rsidR="00A25BEC" w:rsidRPr="009544B0" w:rsidRDefault="00A25BEC" w:rsidP="00AA129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Total number of points sampled </w:t>
            </w:r>
          </w:p>
        </w:tc>
        <w:tc>
          <w:tcPr>
            <w:tcW w:w="810" w:type="dxa"/>
            <w:tcBorders>
              <w:top w:val="single" w:sz="6" w:space="0" w:color="auto"/>
            </w:tcBorders>
            <w:vAlign w:val="center"/>
          </w:tcPr>
          <w:p w14:paraId="213BD362" w14:textId="6C00484C" w:rsidR="00A25BEC" w:rsidRPr="009544B0" w:rsidRDefault="00F20E07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292</w:t>
            </w:r>
          </w:p>
        </w:tc>
        <w:tc>
          <w:tcPr>
            <w:tcW w:w="810" w:type="dxa"/>
            <w:tcBorders>
              <w:top w:val="single" w:sz="6" w:space="0" w:color="auto"/>
            </w:tcBorders>
            <w:vAlign w:val="center"/>
          </w:tcPr>
          <w:p w14:paraId="213BD363" w14:textId="1183FDB9" w:rsidR="00A25BEC" w:rsidRPr="009544B0" w:rsidRDefault="00BB7AA5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292</w:t>
            </w:r>
          </w:p>
        </w:tc>
      </w:tr>
      <w:tr w:rsidR="00A25BEC" w:rsidRPr="009544B0" w14:paraId="213BD36A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65" w14:textId="77777777" w:rsidR="00A25BEC" w:rsidRPr="009544B0" w:rsidRDefault="00A25BEC" w:rsidP="00AA129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Total number of sites with vegetation</w:t>
            </w:r>
          </w:p>
        </w:tc>
        <w:tc>
          <w:tcPr>
            <w:tcW w:w="810" w:type="dxa"/>
            <w:vAlign w:val="center"/>
          </w:tcPr>
          <w:p w14:paraId="213BD368" w14:textId="44750F29" w:rsidR="00A25BEC" w:rsidRPr="009544B0" w:rsidRDefault="00F20E07" w:rsidP="00B83A5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204</w:t>
            </w:r>
          </w:p>
        </w:tc>
        <w:tc>
          <w:tcPr>
            <w:tcW w:w="810" w:type="dxa"/>
            <w:vAlign w:val="center"/>
          </w:tcPr>
          <w:p w14:paraId="213BD369" w14:textId="5B47F72A" w:rsidR="00A25BEC" w:rsidRPr="009544B0" w:rsidRDefault="00BB7AA5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</w:tr>
      <w:tr w:rsidR="00A25BEC" w:rsidRPr="009544B0" w14:paraId="213BD370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6B" w14:textId="77777777" w:rsidR="00A25BEC" w:rsidRPr="009544B0" w:rsidRDefault="00A25BEC" w:rsidP="00EB409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Total # of sites shallower than the maximum depth of plants</w:t>
            </w:r>
          </w:p>
        </w:tc>
        <w:tc>
          <w:tcPr>
            <w:tcW w:w="810" w:type="dxa"/>
            <w:vAlign w:val="center"/>
          </w:tcPr>
          <w:p w14:paraId="213BD36E" w14:textId="20A0EDA4" w:rsidR="00A25BEC" w:rsidRPr="009544B0" w:rsidRDefault="00F20E07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283</w:t>
            </w:r>
          </w:p>
        </w:tc>
        <w:tc>
          <w:tcPr>
            <w:tcW w:w="810" w:type="dxa"/>
            <w:vAlign w:val="center"/>
          </w:tcPr>
          <w:p w14:paraId="213BD36F" w14:textId="6F6128D7" w:rsidR="00A25BEC" w:rsidRPr="009544B0" w:rsidRDefault="00BB7AA5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247</w:t>
            </w:r>
          </w:p>
        </w:tc>
      </w:tr>
      <w:tr w:rsidR="00A25BEC" w:rsidRPr="009544B0" w14:paraId="213BD376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71" w14:textId="5605E15C" w:rsidR="00A25BEC" w:rsidRPr="009544B0" w:rsidRDefault="00A25BEC" w:rsidP="00EB4095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Freq. of occur. at sites shallower than maximum depth of plants (in percent)</w:t>
            </w:r>
          </w:p>
        </w:tc>
        <w:tc>
          <w:tcPr>
            <w:tcW w:w="810" w:type="dxa"/>
            <w:vAlign w:val="center"/>
          </w:tcPr>
          <w:p w14:paraId="213BD374" w14:textId="5F795DBC" w:rsidR="00A25BEC" w:rsidRPr="009544B0" w:rsidRDefault="00F20E07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72.1</w:t>
            </w:r>
          </w:p>
        </w:tc>
        <w:tc>
          <w:tcPr>
            <w:tcW w:w="810" w:type="dxa"/>
            <w:vAlign w:val="center"/>
          </w:tcPr>
          <w:p w14:paraId="213BD375" w14:textId="5455A3DF" w:rsidR="00A25BEC" w:rsidRPr="009544B0" w:rsidRDefault="00BB7AA5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41.7</w:t>
            </w:r>
          </w:p>
        </w:tc>
      </w:tr>
      <w:tr w:rsidR="00A25BEC" w:rsidRPr="009544B0" w14:paraId="213BD37C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77" w14:textId="77777777" w:rsidR="00A25BEC" w:rsidRPr="009544B0" w:rsidRDefault="00A25BEC" w:rsidP="00AA129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Simpson Diversity Index</w:t>
            </w:r>
          </w:p>
        </w:tc>
        <w:tc>
          <w:tcPr>
            <w:tcW w:w="810" w:type="dxa"/>
            <w:vAlign w:val="center"/>
          </w:tcPr>
          <w:p w14:paraId="213BD37A" w14:textId="03532EB7" w:rsidR="00A25BEC" w:rsidRPr="009544B0" w:rsidRDefault="00F20E07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0.51</w:t>
            </w:r>
          </w:p>
        </w:tc>
        <w:tc>
          <w:tcPr>
            <w:tcW w:w="810" w:type="dxa"/>
            <w:vAlign w:val="center"/>
          </w:tcPr>
          <w:p w14:paraId="213BD37B" w14:textId="7CF4CB2B" w:rsidR="00A25BEC" w:rsidRPr="009544B0" w:rsidRDefault="00BB7AA5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0.31</w:t>
            </w:r>
          </w:p>
        </w:tc>
      </w:tr>
      <w:tr w:rsidR="00A25BEC" w:rsidRPr="009544B0" w14:paraId="213BD382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7D" w14:textId="77777777" w:rsidR="00A25BEC" w:rsidRPr="009544B0" w:rsidRDefault="00A25BEC" w:rsidP="00946A7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Mean Coefficient of Conservatism</w:t>
            </w:r>
          </w:p>
        </w:tc>
        <w:tc>
          <w:tcPr>
            <w:tcW w:w="810" w:type="dxa"/>
            <w:vAlign w:val="center"/>
          </w:tcPr>
          <w:p w14:paraId="213BD380" w14:textId="43A778D1" w:rsidR="00A25BEC" w:rsidRPr="009544B0" w:rsidRDefault="007223AC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810" w:type="dxa"/>
            <w:vAlign w:val="center"/>
          </w:tcPr>
          <w:p w14:paraId="213BD381" w14:textId="2662112C" w:rsidR="00A25BEC" w:rsidRPr="009544B0" w:rsidRDefault="00A22B63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5.6</w:t>
            </w:r>
          </w:p>
        </w:tc>
      </w:tr>
      <w:tr w:rsidR="00A25BEC" w:rsidRPr="009544B0" w14:paraId="213BD388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83" w14:textId="77777777" w:rsidR="00A25BEC" w:rsidRPr="009544B0" w:rsidRDefault="00A25BEC" w:rsidP="00AF212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Floristic Quality Index</w:t>
            </w:r>
          </w:p>
        </w:tc>
        <w:tc>
          <w:tcPr>
            <w:tcW w:w="810" w:type="dxa"/>
            <w:vAlign w:val="center"/>
          </w:tcPr>
          <w:p w14:paraId="213BD386" w14:textId="778CF0AB" w:rsidR="00A25BEC" w:rsidRPr="009544B0" w:rsidRDefault="00A22B63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5.2</w:t>
            </w:r>
          </w:p>
        </w:tc>
        <w:tc>
          <w:tcPr>
            <w:tcW w:w="810" w:type="dxa"/>
            <w:vAlign w:val="center"/>
          </w:tcPr>
          <w:p w14:paraId="213BD387" w14:textId="6ADF85E2" w:rsidR="00A25BEC" w:rsidRPr="009544B0" w:rsidRDefault="00A22B63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12.5</w:t>
            </w:r>
          </w:p>
        </w:tc>
      </w:tr>
      <w:tr w:rsidR="00A25BEC" w:rsidRPr="009544B0" w14:paraId="213BD38E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89" w14:textId="77777777" w:rsidR="00A25BEC" w:rsidRPr="009544B0" w:rsidRDefault="00A25BEC" w:rsidP="00AA129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Maximum depth of plants (ft) </w:t>
            </w:r>
          </w:p>
        </w:tc>
        <w:tc>
          <w:tcPr>
            <w:tcW w:w="810" w:type="dxa"/>
            <w:vAlign w:val="center"/>
          </w:tcPr>
          <w:p w14:paraId="213BD38C" w14:textId="5B682752" w:rsidR="00A25BEC" w:rsidRPr="009544B0" w:rsidRDefault="00D36D91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13.0</w:t>
            </w:r>
          </w:p>
        </w:tc>
        <w:tc>
          <w:tcPr>
            <w:tcW w:w="810" w:type="dxa"/>
            <w:vAlign w:val="center"/>
          </w:tcPr>
          <w:p w14:paraId="213BD38D" w14:textId="1F3CC094" w:rsidR="00A25BEC" w:rsidRPr="009544B0" w:rsidRDefault="00B552B1" w:rsidP="0055577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10.5</w:t>
            </w:r>
          </w:p>
        </w:tc>
      </w:tr>
      <w:tr w:rsidR="00B552B1" w:rsidRPr="009544B0" w14:paraId="213BD394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8F" w14:textId="77777777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Mean depth of plants (ft)</w:t>
            </w:r>
          </w:p>
        </w:tc>
        <w:tc>
          <w:tcPr>
            <w:tcW w:w="810" w:type="dxa"/>
            <w:vAlign w:val="center"/>
          </w:tcPr>
          <w:p w14:paraId="213BD392" w14:textId="79849BD3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7.0</w:t>
            </w:r>
          </w:p>
        </w:tc>
        <w:tc>
          <w:tcPr>
            <w:tcW w:w="810" w:type="dxa"/>
            <w:vAlign w:val="center"/>
          </w:tcPr>
          <w:p w14:paraId="213BD393" w14:textId="5044DF92" w:rsidR="00B552B1" w:rsidRPr="009544B0" w:rsidRDefault="00B552B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5.0</w:t>
            </w:r>
          </w:p>
        </w:tc>
      </w:tr>
      <w:tr w:rsidR="00B552B1" w:rsidRPr="009544B0" w14:paraId="213BD39A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95" w14:textId="77777777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Median depth of plants (ft)</w:t>
            </w:r>
          </w:p>
        </w:tc>
        <w:tc>
          <w:tcPr>
            <w:tcW w:w="810" w:type="dxa"/>
            <w:vAlign w:val="center"/>
          </w:tcPr>
          <w:p w14:paraId="213BD398" w14:textId="4E88D375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6.5</w:t>
            </w:r>
          </w:p>
        </w:tc>
        <w:tc>
          <w:tcPr>
            <w:tcW w:w="810" w:type="dxa"/>
            <w:vAlign w:val="center"/>
          </w:tcPr>
          <w:p w14:paraId="213BD399" w14:textId="7D41D268" w:rsidR="00B552B1" w:rsidRPr="009544B0" w:rsidRDefault="00B552B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4.5</w:t>
            </w:r>
          </w:p>
        </w:tc>
      </w:tr>
      <w:tr w:rsidR="00B552B1" w:rsidRPr="009544B0" w14:paraId="213BD3A0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9B" w14:textId="77777777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Average # of all species per site (shallower than max depth)</w:t>
            </w:r>
          </w:p>
        </w:tc>
        <w:tc>
          <w:tcPr>
            <w:tcW w:w="810" w:type="dxa"/>
            <w:vAlign w:val="center"/>
          </w:tcPr>
          <w:p w14:paraId="213BD39E" w14:textId="17C02EA2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0.85</w:t>
            </w:r>
          </w:p>
        </w:tc>
        <w:tc>
          <w:tcPr>
            <w:tcW w:w="810" w:type="dxa"/>
            <w:vAlign w:val="center"/>
          </w:tcPr>
          <w:p w14:paraId="213BD39F" w14:textId="58FEFC8A" w:rsidR="00B552B1" w:rsidRPr="009544B0" w:rsidRDefault="00B552B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0.44</w:t>
            </w:r>
          </w:p>
        </w:tc>
      </w:tr>
      <w:tr w:rsidR="00B552B1" w:rsidRPr="009544B0" w14:paraId="213BD3A6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A1" w14:textId="7AFA4544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Average # of all species per site (vegetative sites only)</w:t>
            </w:r>
          </w:p>
        </w:tc>
        <w:tc>
          <w:tcPr>
            <w:tcW w:w="810" w:type="dxa"/>
            <w:vAlign w:val="center"/>
          </w:tcPr>
          <w:p w14:paraId="213BD3A4" w14:textId="7AC4DBE9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1.18</w:t>
            </w:r>
          </w:p>
        </w:tc>
        <w:tc>
          <w:tcPr>
            <w:tcW w:w="810" w:type="dxa"/>
            <w:vAlign w:val="center"/>
          </w:tcPr>
          <w:p w14:paraId="213BD3A5" w14:textId="454B4301" w:rsidR="00B552B1" w:rsidRPr="009544B0" w:rsidRDefault="00B552B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1.05</w:t>
            </w:r>
          </w:p>
        </w:tc>
      </w:tr>
      <w:tr w:rsidR="00B552B1" w:rsidRPr="009544B0" w14:paraId="213BD3AC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A7" w14:textId="77777777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Average # of native species per site (shallower than max depth)</w:t>
            </w:r>
          </w:p>
        </w:tc>
        <w:tc>
          <w:tcPr>
            <w:tcW w:w="810" w:type="dxa"/>
            <w:vAlign w:val="center"/>
          </w:tcPr>
          <w:p w14:paraId="213BD3AA" w14:textId="321B82C4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0.37</w:t>
            </w:r>
          </w:p>
        </w:tc>
        <w:tc>
          <w:tcPr>
            <w:tcW w:w="810" w:type="dxa"/>
            <w:vAlign w:val="center"/>
          </w:tcPr>
          <w:p w14:paraId="213BD3AB" w14:textId="7C5544C4" w:rsidR="00B552B1" w:rsidRPr="009544B0" w:rsidRDefault="00441F36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0.39</w:t>
            </w:r>
          </w:p>
        </w:tc>
      </w:tr>
      <w:tr w:rsidR="00B552B1" w:rsidRPr="009544B0" w14:paraId="213BD3B2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AD" w14:textId="7BC1B1CE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Average # of native species per site (sites with native vegetative only)</w:t>
            </w:r>
          </w:p>
        </w:tc>
        <w:tc>
          <w:tcPr>
            <w:tcW w:w="810" w:type="dxa"/>
            <w:vAlign w:val="center"/>
          </w:tcPr>
          <w:p w14:paraId="213BD3B0" w14:textId="38333CEB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1.02</w:t>
            </w:r>
          </w:p>
        </w:tc>
        <w:tc>
          <w:tcPr>
            <w:tcW w:w="810" w:type="dxa"/>
            <w:vAlign w:val="center"/>
          </w:tcPr>
          <w:p w14:paraId="213BD3B1" w14:textId="57D33020" w:rsidR="00B552B1" w:rsidRPr="009544B0" w:rsidRDefault="00441F36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1.04</w:t>
            </w:r>
          </w:p>
        </w:tc>
      </w:tr>
      <w:tr w:rsidR="00B552B1" w:rsidRPr="009544B0" w14:paraId="213BD3B8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B3" w14:textId="77777777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Species Richness </w:t>
            </w:r>
          </w:p>
        </w:tc>
        <w:tc>
          <w:tcPr>
            <w:tcW w:w="810" w:type="dxa"/>
            <w:vAlign w:val="center"/>
          </w:tcPr>
          <w:p w14:paraId="213BD3B6" w14:textId="20B4CBD4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10" w:type="dxa"/>
            <w:vAlign w:val="center"/>
          </w:tcPr>
          <w:p w14:paraId="213BD3B7" w14:textId="5BEA1A8F" w:rsidR="00B552B1" w:rsidRPr="009544B0" w:rsidRDefault="00441F36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B552B1" w:rsidRPr="009544B0" w14:paraId="213BD3BE" w14:textId="77777777" w:rsidTr="00A25BEC">
        <w:trPr>
          <w:trHeight w:val="255"/>
          <w:jc w:val="center"/>
        </w:trPr>
        <w:tc>
          <w:tcPr>
            <w:tcW w:w="6393" w:type="dxa"/>
            <w:shd w:val="clear" w:color="auto" w:fill="auto"/>
            <w:noWrap/>
            <w:vAlign w:val="center"/>
          </w:tcPr>
          <w:p w14:paraId="213BD3B9" w14:textId="7030803E" w:rsidR="00B552B1" w:rsidRPr="009544B0" w:rsidRDefault="00B552B1" w:rsidP="00B552B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Mean Rake Fullness (vegetative sites only)</w:t>
            </w:r>
          </w:p>
        </w:tc>
        <w:tc>
          <w:tcPr>
            <w:tcW w:w="810" w:type="dxa"/>
            <w:vAlign w:val="center"/>
          </w:tcPr>
          <w:p w14:paraId="213BD3BC" w14:textId="68FA742D" w:rsidR="00B552B1" w:rsidRPr="009544B0" w:rsidRDefault="00D36D91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1.58</w:t>
            </w:r>
          </w:p>
        </w:tc>
        <w:tc>
          <w:tcPr>
            <w:tcW w:w="810" w:type="dxa"/>
            <w:vAlign w:val="center"/>
          </w:tcPr>
          <w:p w14:paraId="213BD3BD" w14:textId="2E2BEAF1" w:rsidR="00B552B1" w:rsidRPr="009544B0" w:rsidRDefault="00441F36" w:rsidP="00B552B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eastAsia="Times New Roman" w:hAnsi="Times New Roman" w:cs="Times New Roman"/>
                <w:sz w:val="20"/>
                <w:szCs w:val="20"/>
              </w:rPr>
              <w:t>1.91</w:t>
            </w:r>
          </w:p>
        </w:tc>
      </w:tr>
    </w:tbl>
    <w:p w14:paraId="213BD3BF" w14:textId="052FA32D" w:rsidR="00D16584" w:rsidRPr="009544B0" w:rsidRDefault="00D16584" w:rsidP="00D165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F93B172" w14:textId="77777777" w:rsidR="00FB3AC6" w:rsidRPr="009544B0" w:rsidRDefault="00FB3AC6" w:rsidP="00D165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13BD3C0" w14:textId="77777777" w:rsidR="00C5326D" w:rsidRPr="009544B0" w:rsidRDefault="00C5326D" w:rsidP="00E9657A">
      <w:pPr>
        <w:spacing w:after="4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4" wp14:editId="5DC3C095">
            <wp:extent cx="2670330" cy="3657600"/>
            <wp:effectExtent l="0" t="0" r="0" b="0"/>
            <wp:docPr id="92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Picture 34"/>
                    <pic:cNvPicPr/>
                  </pic:nvPicPr>
                  <pic:blipFill rotWithShape="1">
                    <a:blip r:embed="rId25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6" wp14:editId="7B818E10">
            <wp:extent cx="2670330" cy="3657600"/>
            <wp:effectExtent l="0" t="0" r="0" b="0"/>
            <wp:docPr id="92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38"/>
                    <pic:cNvPicPr/>
                  </pic:nvPicPr>
                  <pic:blipFill rotWithShape="1">
                    <a:blip r:embed="rId26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C1" w14:textId="77777777" w:rsidR="00C5326D" w:rsidRPr="009544B0" w:rsidRDefault="00C5326D" w:rsidP="00AF62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Figure 5:  Pre/Post</w:t>
      </w:r>
      <w:r w:rsidR="00590669" w:rsidRPr="009544B0">
        <w:rPr>
          <w:rFonts w:ascii="Times New Roman" w:eastAsia="Times New Roman" w:hAnsi="Times New Roman" w:cs="Times New Roman"/>
          <w:b/>
          <w:sz w:val="28"/>
          <w:szCs w:val="28"/>
        </w:rPr>
        <w:t>treatment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Littoral Zone </w:t>
      </w:r>
    </w:p>
    <w:p w14:paraId="213BD3C2" w14:textId="77777777" w:rsidR="00365908" w:rsidRPr="009544B0" w:rsidRDefault="00365908" w:rsidP="00C5326D">
      <w:pPr>
        <w:spacing w:after="0" w:line="240" w:lineRule="auto"/>
        <w:ind w:right="-36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3C3" w14:textId="71FDCC68" w:rsidR="00D16584" w:rsidRPr="009544B0" w:rsidRDefault="00202E1C" w:rsidP="007E4125">
      <w:pPr>
        <w:spacing w:after="0" w:line="240" w:lineRule="auto"/>
        <w:ind w:right="-18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lastRenderedPageBreak/>
        <w:t>M</w:t>
      </w:r>
      <w:r w:rsidR="00D16584" w:rsidRPr="009544B0">
        <w:rPr>
          <w:rFonts w:ascii="Times New Roman" w:eastAsia="Times New Roman" w:hAnsi="Times New Roman" w:cs="Times New Roman"/>
          <w:sz w:val="24"/>
          <w:szCs w:val="24"/>
        </w:rPr>
        <w:t xml:space="preserve">ean native species richness </w:t>
      </w:r>
      <w:r w:rsidR="00B73047" w:rsidRPr="009544B0">
        <w:rPr>
          <w:rFonts w:ascii="Times New Roman" w:eastAsia="Times New Roman" w:hAnsi="Times New Roman" w:cs="Times New Roman"/>
          <w:sz w:val="24"/>
          <w:szCs w:val="24"/>
        </w:rPr>
        <w:t>at points with native vegetation</w:t>
      </w:r>
      <w:r w:rsidR="00DA7A23" w:rsidRPr="009544B0">
        <w:rPr>
          <w:rFonts w:ascii="Times New Roman" w:eastAsia="Times New Roman" w:hAnsi="Times New Roman" w:cs="Times New Roman"/>
          <w:sz w:val="24"/>
          <w:szCs w:val="24"/>
        </w:rPr>
        <w:t xml:space="preserve"> experienced a </w:t>
      </w:r>
      <w:r w:rsidR="00156D81" w:rsidRPr="009544B0">
        <w:rPr>
          <w:rFonts w:ascii="Times New Roman" w:eastAsia="Times New Roman" w:hAnsi="Times New Roman" w:cs="Times New Roman"/>
          <w:sz w:val="24"/>
          <w:szCs w:val="24"/>
        </w:rPr>
        <w:t>non-significant incr</w:t>
      </w:r>
      <w:r w:rsidR="00DA7A23" w:rsidRPr="009544B0">
        <w:rPr>
          <w:rFonts w:ascii="Times New Roman" w:eastAsia="Times New Roman" w:hAnsi="Times New Roman" w:cs="Times New Roman"/>
          <w:sz w:val="24"/>
          <w:szCs w:val="24"/>
        </w:rPr>
        <w:t>ease (</w:t>
      </w:r>
      <w:r w:rsidR="00DA7A23" w:rsidRPr="009544B0">
        <w:rPr>
          <w:rFonts w:ascii="Times New Roman" w:eastAsia="Times New Roman" w:hAnsi="Times New Roman" w:cs="Times New Roman"/>
          <w:i/>
          <w:iCs/>
          <w:sz w:val="24"/>
          <w:szCs w:val="24"/>
        </w:rPr>
        <w:t>p</w:t>
      </w:r>
      <w:r w:rsidR="00DA7A23" w:rsidRPr="009544B0">
        <w:rPr>
          <w:rFonts w:ascii="Times New Roman" w:eastAsia="Times New Roman" w:hAnsi="Times New Roman" w:cs="Times New Roman"/>
          <w:sz w:val="24"/>
          <w:szCs w:val="24"/>
        </w:rPr>
        <w:t>=0.</w:t>
      </w:r>
      <w:r w:rsidR="00156D81" w:rsidRPr="009544B0">
        <w:rPr>
          <w:rFonts w:ascii="Times New Roman" w:eastAsia="Times New Roman" w:hAnsi="Times New Roman" w:cs="Times New Roman"/>
          <w:sz w:val="24"/>
          <w:szCs w:val="24"/>
        </w:rPr>
        <w:t>17</w:t>
      </w:r>
      <w:r w:rsidR="00DA7A23" w:rsidRPr="009544B0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from 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 xml:space="preserve">a very low </w:t>
      </w:r>
      <w:r w:rsidR="00D82ED3" w:rsidRPr="009544B0">
        <w:rPr>
          <w:rFonts w:ascii="Times New Roman" w:eastAsia="Times New Roman" w:hAnsi="Times New Roman" w:cs="Times New Roman"/>
          <w:sz w:val="24"/>
          <w:szCs w:val="24"/>
        </w:rPr>
        <w:t>1.0</w:t>
      </w:r>
      <w:r w:rsidR="00156D81" w:rsidRPr="009544B0">
        <w:rPr>
          <w:rFonts w:ascii="Times New Roman" w:eastAsia="Times New Roman" w:hAnsi="Times New Roman" w:cs="Times New Roman"/>
          <w:sz w:val="24"/>
          <w:szCs w:val="24"/>
        </w:rPr>
        <w:t>2</w:t>
      </w:r>
      <w:r w:rsidR="00D82ED3" w:rsidRPr="009544B0">
        <w:rPr>
          <w:rFonts w:ascii="Times New Roman" w:eastAsia="Times New Roman" w:hAnsi="Times New Roman" w:cs="Times New Roman"/>
          <w:sz w:val="24"/>
          <w:szCs w:val="24"/>
        </w:rPr>
        <w:t xml:space="preserve"> species/point pretreatment to </w:t>
      </w:r>
      <w:r w:rsidR="00156D81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D82ED3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156D81" w:rsidRPr="009544B0">
        <w:rPr>
          <w:rFonts w:ascii="Times New Roman" w:eastAsia="Times New Roman" w:hAnsi="Times New Roman" w:cs="Times New Roman"/>
          <w:sz w:val="24"/>
          <w:szCs w:val="24"/>
        </w:rPr>
        <w:t>04</w:t>
      </w:r>
      <w:r w:rsidR="00D82ED3" w:rsidRPr="009544B0">
        <w:rPr>
          <w:rFonts w:ascii="Times New Roman" w:eastAsia="Times New Roman" w:hAnsi="Times New Roman" w:cs="Times New Roman"/>
          <w:sz w:val="24"/>
          <w:szCs w:val="24"/>
        </w:rPr>
        <w:t>/point posttreatment</w:t>
      </w:r>
      <w:r w:rsidR="00D16584" w:rsidRPr="009544B0">
        <w:rPr>
          <w:rFonts w:ascii="Times New Roman" w:eastAsia="Times New Roman" w:hAnsi="Times New Roman" w:cs="Times New Roman"/>
          <w:sz w:val="24"/>
          <w:szCs w:val="24"/>
        </w:rPr>
        <w:t xml:space="preserve"> (Figure 6).  Total mean rake fullness 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>saw</w:t>
      </w:r>
      <w:r w:rsidR="00CB3FF4" w:rsidRPr="009544B0">
        <w:rPr>
          <w:rFonts w:ascii="Times New Roman" w:eastAsia="Times New Roman" w:hAnsi="Times New Roman" w:cs="Times New Roman"/>
          <w:sz w:val="24"/>
          <w:szCs w:val="24"/>
        </w:rPr>
        <w:t xml:space="preserve"> a highly significant 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>in</w:t>
      </w:r>
      <w:r w:rsidR="00AF62A7" w:rsidRPr="009544B0">
        <w:rPr>
          <w:rFonts w:ascii="Times New Roman" w:eastAsia="Times New Roman" w:hAnsi="Times New Roman" w:cs="Times New Roman"/>
          <w:sz w:val="24"/>
          <w:szCs w:val="24"/>
        </w:rPr>
        <w:t>crease</w:t>
      </w:r>
      <w:r w:rsidR="00CB3FF4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FF4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(</w:t>
      </w:r>
      <w:r w:rsidR="00CB3FF4" w:rsidRPr="009544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p</w:t>
      </w:r>
      <w:r w:rsidR="00CB3FF4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&lt;0.001)</w:t>
      </w:r>
      <w:r w:rsidR="00CB3FF4" w:rsidRPr="009544B0">
        <w:rPr>
          <w:rFonts w:ascii="Times New Roman" w:eastAsia="Times New Roman" w:hAnsi="Times New Roman" w:cs="Times New Roman"/>
          <w:sz w:val="24"/>
          <w:szCs w:val="24"/>
        </w:rPr>
        <w:t xml:space="preserve"> from </w:t>
      </w:r>
      <w:r w:rsidR="00D16584" w:rsidRPr="009544B0">
        <w:rPr>
          <w:rFonts w:ascii="Times New Roman" w:eastAsia="Times New Roman" w:hAnsi="Times New Roman" w:cs="Times New Roman"/>
          <w:sz w:val="24"/>
          <w:szCs w:val="24"/>
        </w:rPr>
        <w:t xml:space="preserve">a 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>low 1.5</w:t>
      </w:r>
      <w:r w:rsidR="009637F9" w:rsidRPr="009544B0">
        <w:rPr>
          <w:rFonts w:ascii="Times New Roman" w:eastAsia="Times New Roman" w:hAnsi="Times New Roman" w:cs="Times New Roman"/>
          <w:sz w:val="24"/>
          <w:szCs w:val="24"/>
        </w:rPr>
        <w:t>8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 xml:space="preserve"> pretreatment to a moderate 1.</w:t>
      </w:r>
      <w:r w:rsidR="009637F9" w:rsidRPr="009544B0">
        <w:rPr>
          <w:rFonts w:ascii="Times New Roman" w:eastAsia="Times New Roman" w:hAnsi="Times New Roman" w:cs="Times New Roman"/>
          <w:sz w:val="24"/>
          <w:szCs w:val="24"/>
        </w:rPr>
        <w:t>91</w:t>
      </w:r>
      <w:r w:rsidR="004B3303" w:rsidRPr="009544B0">
        <w:rPr>
          <w:rFonts w:ascii="Times New Roman" w:eastAsia="Times New Roman" w:hAnsi="Times New Roman" w:cs="Times New Roman"/>
          <w:sz w:val="24"/>
          <w:szCs w:val="24"/>
        </w:rPr>
        <w:t xml:space="preserve"> posttreatment</w:t>
      </w:r>
      <w:r w:rsidR="00D16584" w:rsidRPr="009544B0">
        <w:rPr>
          <w:rFonts w:ascii="Times New Roman" w:eastAsia="Times New Roman" w:hAnsi="Times New Roman" w:cs="Times New Roman"/>
          <w:sz w:val="24"/>
          <w:szCs w:val="24"/>
        </w:rPr>
        <w:t xml:space="preserve"> (Figure 7) (Appendix IV).</w:t>
      </w:r>
    </w:p>
    <w:p w14:paraId="213BD3C4" w14:textId="77777777" w:rsidR="00D16584" w:rsidRPr="009544B0" w:rsidRDefault="00D16584" w:rsidP="00D16584">
      <w:pPr>
        <w:tabs>
          <w:tab w:val="left" w:pos="8460"/>
        </w:tabs>
        <w:spacing w:after="0" w:line="240" w:lineRule="auto"/>
        <w:ind w:right="-180"/>
        <w:rPr>
          <w:rFonts w:ascii="Times New Roman" w:eastAsia="Times New Roman" w:hAnsi="Times New Roman" w:cs="Times New Roman"/>
          <w:sz w:val="8"/>
          <w:szCs w:val="8"/>
        </w:rPr>
      </w:pPr>
    </w:p>
    <w:p w14:paraId="213BD3C5" w14:textId="77777777" w:rsidR="00C5326D" w:rsidRPr="009544B0" w:rsidRDefault="00C5326D" w:rsidP="00E9657A">
      <w:pPr>
        <w:spacing w:after="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8" wp14:editId="354309E8">
            <wp:extent cx="2470056" cy="3383280"/>
            <wp:effectExtent l="0" t="0" r="6985" b="7620"/>
            <wp:docPr id="92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Picture 34"/>
                    <pic:cNvPicPr/>
                  </pic:nvPicPr>
                  <pic:blipFill rotWithShape="1">
                    <a:blip r:embed="rId27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470056" cy="338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4EB3" w:rsidRPr="009544B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13BD7EA" wp14:editId="46F2CE6F">
            <wp:extent cx="2470056" cy="3383280"/>
            <wp:effectExtent l="0" t="0" r="6985" b="7620"/>
            <wp:docPr id="1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4"/>
                    <pic:cNvPicPr/>
                  </pic:nvPicPr>
                  <pic:blipFill rotWithShape="1">
                    <a:blip r:embed="rId28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470056" cy="338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C6" w14:textId="77777777" w:rsidR="00C5326D" w:rsidRPr="009544B0" w:rsidRDefault="00590669" w:rsidP="00AF62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6:  Pre/Posttreatment </w:t>
      </w:r>
      <w:r w:rsidR="00C5326D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Native Species Richness </w:t>
      </w:r>
    </w:p>
    <w:p w14:paraId="213BD3C7" w14:textId="77777777" w:rsidR="007432B1" w:rsidRPr="009544B0" w:rsidRDefault="007432B1" w:rsidP="00C11670">
      <w:pPr>
        <w:spacing w:after="0" w:line="240" w:lineRule="auto"/>
        <w:ind w:right="-360"/>
        <w:jc w:val="center"/>
        <w:rPr>
          <w:rFonts w:ascii="Times New Roman" w:eastAsia="Times New Roman" w:hAnsi="Times New Roman" w:cs="Times New Roman"/>
          <w:b/>
          <w:sz w:val="8"/>
          <w:szCs w:val="8"/>
        </w:rPr>
      </w:pPr>
    </w:p>
    <w:p w14:paraId="213BD3C8" w14:textId="77777777" w:rsidR="00C11670" w:rsidRPr="009544B0" w:rsidRDefault="000062A9" w:rsidP="00E9657A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13BD7EC" wp14:editId="34425ED2">
            <wp:extent cx="2470056" cy="3383280"/>
            <wp:effectExtent l="0" t="0" r="6985" b="7620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/>
                  </pic:nvPicPr>
                  <pic:blipFill rotWithShape="1">
                    <a:blip r:embed="rId29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470056" cy="338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1CCB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13BD7EE" wp14:editId="4BFF94A3">
            <wp:extent cx="2470056" cy="3383280"/>
            <wp:effectExtent l="0" t="0" r="6985" b="7620"/>
            <wp:docPr id="4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/>
                    <pic:cNvPicPr/>
                  </pic:nvPicPr>
                  <pic:blipFill rotWithShape="1">
                    <a:blip r:embed="rId30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470056" cy="3383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C9" w14:textId="77777777" w:rsidR="00C11670" w:rsidRPr="009544B0" w:rsidRDefault="00777D2F" w:rsidP="00C5326D">
      <w:pPr>
        <w:tabs>
          <w:tab w:val="left" w:pos="846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1670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</w:t>
      </w:r>
      <w:r w:rsidR="00C5326D" w:rsidRPr="009544B0">
        <w:rPr>
          <w:rFonts w:ascii="Times New Roman" w:eastAsia="Times New Roman" w:hAnsi="Times New Roman" w:cs="Times New Roman"/>
          <w:b/>
          <w:sz w:val="28"/>
          <w:szCs w:val="28"/>
        </w:rPr>
        <w:t>7</w:t>
      </w:r>
      <w:r w:rsidR="00C11670" w:rsidRPr="009544B0">
        <w:rPr>
          <w:rFonts w:ascii="Times New Roman" w:eastAsia="Times New Roman" w:hAnsi="Times New Roman" w:cs="Times New Roman"/>
          <w:b/>
          <w:sz w:val="28"/>
          <w:szCs w:val="28"/>
        </w:rPr>
        <w:t>:  Pre/Post</w:t>
      </w:r>
      <w:r w:rsidR="00590669" w:rsidRPr="009544B0">
        <w:rPr>
          <w:rFonts w:ascii="Times New Roman" w:eastAsia="Times New Roman" w:hAnsi="Times New Roman" w:cs="Times New Roman"/>
          <w:b/>
          <w:sz w:val="28"/>
          <w:szCs w:val="28"/>
        </w:rPr>
        <w:t>treatment</w:t>
      </w:r>
      <w:r w:rsidR="00C11670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Total Rake Fullness</w:t>
      </w:r>
    </w:p>
    <w:p w14:paraId="213BD3CA" w14:textId="33191A68" w:rsidR="007E6F2C" w:rsidRPr="009544B0" w:rsidRDefault="007E6F2C" w:rsidP="00FC1498">
      <w:pPr>
        <w:spacing w:after="0" w:line="240" w:lineRule="auto"/>
        <w:ind w:right="-180"/>
        <w:rPr>
          <w:rFonts w:ascii="Times New Roman" w:eastAsia="Times New Roman" w:hAnsi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We found Curly-leaf pondweed </w:t>
      </w:r>
      <w:r w:rsidR="00422A35" w:rsidRPr="009544B0">
        <w:rPr>
          <w:rFonts w:ascii="Times New Roman" w:eastAsia="Times New Roman" w:hAnsi="Times New Roman" w:cs="Times New Roman"/>
          <w:sz w:val="24"/>
          <w:szCs w:val="24"/>
        </w:rPr>
        <w:t>in the rake at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="005E4074" w:rsidRPr="009544B0">
        <w:rPr>
          <w:rFonts w:ascii="Times New Roman" w:eastAsia="Times New Roman" w:hAnsi="Times New Roman" w:cs="Times New Roman"/>
          <w:sz w:val="24"/>
          <w:szCs w:val="24"/>
        </w:rPr>
        <w:t>34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of </w:t>
      </w:r>
      <w:r w:rsidR="005E4074" w:rsidRPr="009544B0">
        <w:rPr>
          <w:rFonts w:ascii="Times New Roman" w:eastAsia="Times New Roman" w:hAnsi="Times New Roman" w:cs="Times New Roman"/>
          <w:sz w:val="24"/>
          <w:szCs w:val="24"/>
        </w:rPr>
        <w:t>292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sites d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>uring the pretreatment survey (</w:t>
      </w:r>
      <w:r w:rsidR="00531545" w:rsidRPr="009544B0">
        <w:rPr>
          <w:rFonts w:ascii="Times New Roman" w:eastAsia="Times New Roman" w:hAnsi="Times New Roman" w:cs="Times New Roman"/>
          <w:sz w:val="24"/>
          <w:szCs w:val="24"/>
        </w:rPr>
        <w:t>4</w:t>
      </w:r>
      <w:r w:rsidR="00933371" w:rsidRPr="009544B0">
        <w:rPr>
          <w:rFonts w:ascii="Times New Roman" w:eastAsia="Times New Roman" w:hAnsi="Times New Roman" w:cs="Times New Roman"/>
          <w:sz w:val="24"/>
          <w:szCs w:val="24"/>
        </w:rPr>
        <w:t>5</w:t>
      </w:r>
      <w:r w:rsidR="00D3603B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DF23C6" w:rsidRPr="009544B0">
        <w:rPr>
          <w:rFonts w:ascii="Times New Roman" w:eastAsia="Times New Roman" w:hAnsi="Times New Roman" w:cs="Times New Roman"/>
          <w:sz w:val="24"/>
          <w:szCs w:val="24"/>
        </w:rPr>
        <w:t>9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% coverage)</w:t>
      </w:r>
      <w:r w:rsidR="00422A35" w:rsidRPr="009544B0">
        <w:rPr>
          <w:rFonts w:ascii="Times New Roman" w:eastAsia="Times New Roman" w:hAnsi="Times New Roman" w:cs="Times New Roman"/>
          <w:sz w:val="24"/>
          <w:szCs w:val="24"/>
        </w:rPr>
        <w:t xml:space="preserve"> with 24 additional visual sightings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(Figure 8).  Of these, </w:t>
      </w:r>
      <w:r w:rsidR="00B43774" w:rsidRPr="009544B0">
        <w:rPr>
          <w:rFonts w:ascii="Times New Roman" w:eastAsia="Times New Roman" w:hAnsi="Times New Roman" w:cs="Times New Roman"/>
          <w:sz w:val="24"/>
          <w:szCs w:val="24"/>
        </w:rPr>
        <w:t>three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had a rake fullness rating of 3, </w:t>
      </w:r>
      <w:r w:rsidR="00761D65" w:rsidRPr="009544B0">
        <w:rPr>
          <w:rFonts w:ascii="Times New Roman" w:eastAsia="Times New Roman" w:hAnsi="Times New Roman" w:cs="Times New Roman"/>
          <w:sz w:val="24"/>
          <w:szCs w:val="24"/>
        </w:rPr>
        <w:t>44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rated a 2, and the remaining 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>8</w:t>
      </w:r>
      <w:r w:rsidR="00761D65" w:rsidRPr="009544B0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were a 1</w:t>
      </w:r>
      <w:r w:rsidR="00422A35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 This produced a mean rake fullness of 1.</w:t>
      </w:r>
      <w:r w:rsidR="006F5A96" w:rsidRPr="009544B0">
        <w:rPr>
          <w:rFonts w:ascii="Times New Roman" w:eastAsia="Times New Roman" w:hAnsi="Times New Roman" w:cs="Times New Roman"/>
          <w:sz w:val="24"/>
          <w:szCs w:val="24"/>
        </w:rPr>
        <w:t>37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and suggested that </w:t>
      </w:r>
      <w:r w:rsidR="009F48D5" w:rsidRPr="009544B0">
        <w:rPr>
          <w:rFonts w:ascii="Times New Roman" w:eastAsia="Times New Roman" w:hAnsi="Times New Roman" w:cs="Times New Roman"/>
          <w:sz w:val="24"/>
          <w:szCs w:val="24"/>
        </w:rPr>
        <w:t>16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9F48D5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% of the treatment area had a significant infestation (rake fullness 2 and 3).  During the posttreatment survey, we found CLP at </w:t>
      </w:r>
      <w:r w:rsidR="005E6FA9" w:rsidRPr="009544B0">
        <w:rPr>
          <w:rFonts w:ascii="Times New Roman" w:eastAsia="Times New Roman" w:hAnsi="Times New Roman" w:cs="Times New Roman"/>
          <w:sz w:val="24"/>
          <w:szCs w:val="24"/>
        </w:rPr>
        <w:t>12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points (</w:t>
      </w:r>
      <w:r w:rsidR="00E110C6" w:rsidRPr="009544B0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E110C6" w:rsidRPr="009544B0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% coverage) </w:t>
      </w:r>
      <w:r w:rsidR="00DF23C6" w:rsidRPr="009544B0">
        <w:rPr>
          <w:rFonts w:ascii="Times New Roman" w:eastAsia="Times New Roman" w:hAnsi="Times New Roman" w:cs="Times New Roman"/>
          <w:sz w:val="24"/>
          <w:szCs w:val="24"/>
        </w:rPr>
        <w:t xml:space="preserve">of which </w:t>
      </w:r>
      <w:r w:rsidR="0022205E" w:rsidRPr="009544B0">
        <w:rPr>
          <w:rFonts w:ascii="Times New Roman" w:eastAsia="Times New Roman" w:hAnsi="Times New Roman" w:cs="Times New Roman"/>
          <w:sz w:val="24"/>
          <w:szCs w:val="24"/>
        </w:rPr>
        <w:t xml:space="preserve">none rated a 3, </w:t>
      </w:r>
      <w:r w:rsidR="00DF23C6" w:rsidRPr="009544B0">
        <w:rPr>
          <w:rFonts w:ascii="Times New Roman" w:eastAsia="Times New Roman" w:hAnsi="Times New Roman" w:cs="Times New Roman"/>
          <w:sz w:val="24"/>
          <w:szCs w:val="24"/>
        </w:rPr>
        <w:t xml:space="preserve">two rated a 2 </w:t>
      </w:r>
      <w:r w:rsidR="00617B10" w:rsidRPr="009544B0">
        <w:rPr>
          <w:rFonts w:ascii="Times New Roman" w:eastAsia="Times New Roman" w:hAnsi="Times New Roman" w:cs="Times New Roman"/>
          <w:sz w:val="24"/>
          <w:szCs w:val="24"/>
        </w:rPr>
        <w:t>(</w:t>
      </w:r>
      <w:r w:rsidR="00711248" w:rsidRPr="009544B0">
        <w:rPr>
          <w:rFonts w:ascii="Times New Roman" w:eastAsia="Times New Roman" w:hAnsi="Times New Roman" w:cs="Times New Roman"/>
          <w:sz w:val="24"/>
          <w:szCs w:val="24"/>
        </w:rPr>
        <w:t>0.7%</w:t>
      </w:r>
      <w:r w:rsidR="00D40861" w:rsidRPr="009544B0">
        <w:rPr>
          <w:rFonts w:ascii="Times New Roman" w:eastAsia="Times New Roman" w:hAnsi="Times New Roman" w:cs="Times New Roman"/>
          <w:sz w:val="24"/>
          <w:szCs w:val="24"/>
        </w:rPr>
        <w:t xml:space="preserve"> with a</w:t>
      </w:r>
      <w:r w:rsidR="00711248" w:rsidRPr="009544B0">
        <w:rPr>
          <w:rFonts w:ascii="Times New Roman" w:eastAsia="Times New Roman" w:hAnsi="Times New Roman" w:cs="Times New Roman"/>
          <w:sz w:val="24"/>
          <w:szCs w:val="24"/>
        </w:rPr>
        <w:t xml:space="preserve"> significant infestation)</w:t>
      </w:r>
      <w:r w:rsidR="0022205E" w:rsidRPr="009544B0">
        <w:rPr>
          <w:rFonts w:ascii="Times New Roman" w:eastAsia="Times New Roman" w:hAnsi="Times New Roman" w:cs="Times New Roman"/>
          <w:sz w:val="24"/>
          <w:szCs w:val="24"/>
        </w:rPr>
        <w:t>,</w:t>
      </w:r>
      <w:r w:rsidR="00711248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23C6" w:rsidRPr="009544B0">
        <w:rPr>
          <w:rFonts w:ascii="Times New Roman" w:eastAsia="Times New Roman" w:hAnsi="Times New Roman" w:cs="Times New Roman"/>
          <w:sz w:val="24"/>
          <w:szCs w:val="24"/>
        </w:rPr>
        <w:t xml:space="preserve">and the remaining ten were a 1 for a mean rake fullness of 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>1.17.  All of the</w:t>
      </w:r>
      <w:r w:rsidR="008173DC" w:rsidRPr="009544B0">
        <w:rPr>
          <w:rFonts w:ascii="Times New Roman" w:eastAsia="Times New Roman" w:hAnsi="Times New Roman" w:cs="Times New Roman"/>
          <w:sz w:val="24"/>
          <w:szCs w:val="24"/>
        </w:rPr>
        <w:t xml:space="preserve"> CLP plants seen posttrea</w:t>
      </w:r>
      <w:r w:rsidR="00CF79DE" w:rsidRPr="009544B0">
        <w:rPr>
          <w:rFonts w:ascii="Times New Roman" w:eastAsia="Times New Roman" w:hAnsi="Times New Roman" w:cs="Times New Roman"/>
          <w:sz w:val="24"/>
          <w:szCs w:val="24"/>
        </w:rPr>
        <w:t>t</w:t>
      </w:r>
      <w:r w:rsidR="008173DC" w:rsidRPr="009544B0">
        <w:rPr>
          <w:rFonts w:ascii="Times New Roman" w:eastAsia="Times New Roman" w:hAnsi="Times New Roman" w:cs="Times New Roman"/>
          <w:sz w:val="24"/>
          <w:szCs w:val="24"/>
        </w:rPr>
        <w:t>ment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 xml:space="preserve"> were either chemically burned </w:t>
      </w:r>
      <w:r w:rsidR="00711248" w:rsidRPr="009544B0">
        <w:rPr>
          <w:rFonts w:ascii="Times New Roman" w:eastAsia="Times New Roman" w:hAnsi="Times New Roman" w:cs="Times New Roman"/>
          <w:sz w:val="24"/>
          <w:szCs w:val="24"/>
        </w:rPr>
        <w:t xml:space="preserve">making their </w:t>
      </w:r>
      <w:r w:rsidR="00EE68FF" w:rsidRPr="009544B0">
        <w:rPr>
          <w:rFonts w:ascii="Times New Roman" w:eastAsia="Times New Roman" w:hAnsi="Times New Roman" w:cs="Times New Roman"/>
          <w:sz w:val="24"/>
          <w:szCs w:val="24"/>
        </w:rPr>
        <w:t xml:space="preserve">ability to survive and set turions </w:t>
      </w:r>
      <w:r w:rsidR="00FA47B6" w:rsidRPr="009544B0">
        <w:rPr>
          <w:rFonts w:ascii="Times New Roman" w:eastAsia="Times New Roman" w:hAnsi="Times New Roman" w:cs="Times New Roman"/>
          <w:sz w:val="24"/>
          <w:szCs w:val="24"/>
        </w:rPr>
        <w:t xml:space="preserve">questionable, 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 xml:space="preserve">or </w:t>
      </w:r>
      <w:r w:rsidR="00FA47B6" w:rsidRPr="009544B0">
        <w:rPr>
          <w:rFonts w:ascii="Times New Roman" w:eastAsia="Times New Roman" w:hAnsi="Times New Roman" w:cs="Times New Roman"/>
          <w:sz w:val="24"/>
          <w:szCs w:val="24"/>
        </w:rPr>
        <w:t xml:space="preserve">they were 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>represented by a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 xml:space="preserve"> single plant </w:t>
      </w:r>
      <w:r w:rsidR="00FA47B6" w:rsidRPr="009544B0">
        <w:rPr>
          <w:rFonts w:ascii="Times New Roman" w:eastAsia="Times New Roman" w:hAnsi="Times New Roman" w:cs="Times New Roman"/>
          <w:sz w:val="24"/>
          <w:szCs w:val="24"/>
        </w:rPr>
        <w:t xml:space="preserve">that 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 xml:space="preserve">was 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 xml:space="preserve">only a few inches </w:t>
      </w:r>
      <w:r w:rsidR="00796294" w:rsidRPr="009544B0">
        <w:rPr>
          <w:rFonts w:ascii="Times New Roman" w:eastAsia="Times New Roman" w:hAnsi="Times New Roman" w:cs="Times New Roman"/>
          <w:sz w:val="24"/>
          <w:szCs w:val="24"/>
        </w:rPr>
        <w:t>tall</w:t>
      </w:r>
      <w:r w:rsidR="005E73FB" w:rsidRPr="009544B0">
        <w:rPr>
          <w:rFonts w:ascii="Times New Roman" w:eastAsia="Times New Roman" w:hAnsi="Times New Roman" w:cs="Times New Roman"/>
          <w:sz w:val="24"/>
          <w:szCs w:val="24"/>
        </w:rPr>
        <w:t xml:space="preserve"> suggesting it had sprouted from a latent turion after the treatment</w:t>
      </w:r>
      <w:r w:rsidR="008173DC" w:rsidRPr="009544B0">
        <w:rPr>
          <w:rFonts w:ascii="Times New Roman" w:eastAsia="Times New Roman" w:hAnsi="Times New Roman" w:cs="Times New Roman"/>
          <w:sz w:val="24"/>
          <w:szCs w:val="24"/>
        </w:rPr>
        <w:t xml:space="preserve"> (see cover of the report)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1498"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Our results demonstrated a highly significant decline</w:t>
      </w:r>
      <w:r w:rsidR="007C3A4C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(</w:t>
      </w:r>
      <w:r w:rsidR="007C3A4C" w:rsidRPr="009544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p</w:t>
      </w:r>
      <w:r w:rsidR="007C3A4C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&lt;0.001)</w:t>
      </w:r>
      <w:r w:rsidR="007C3A4C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in total </w:t>
      </w:r>
      <w:r w:rsidR="00571780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CLP</w:t>
      </w:r>
      <w:r w:rsidR="00611590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distribution</w:t>
      </w:r>
      <w:r w:rsidR="00B12EEA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r w:rsidR="005E73FB" w:rsidRPr="009544B0">
        <w:rPr>
          <w:rFonts w:ascii="Times New Roman" w:eastAsia="Times New Roman" w:hAnsi="Times New Roman"/>
          <w:b/>
          <w:bCs/>
          <w:sz w:val="24"/>
          <w:szCs w:val="24"/>
        </w:rPr>
        <w:t xml:space="preserve">rake fullness </w:t>
      </w:r>
      <w:r w:rsidRPr="009544B0">
        <w:rPr>
          <w:rFonts w:ascii="Times New Roman" w:eastAsia="Times New Roman" w:hAnsi="Times New Roman"/>
          <w:b/>
          <w:bCs/>
          <w:sz w:val="24"/>
          <w:szCs w:val="24"/>
        </w:rPr>
        <w:t>2 and 1</w:t>
      </w:r>
      <w:r w:rsidR="00B12EEA" w:rsidRPr="009544B0">
        <w:rPr>
          <w:rFonts w:ascii="Times New Roman" w:eastAsia="Times New Roman" w:hAnsi="Times New Roman"/>
          <w:b/>
          <w:bCs/>
          <w:sz w:val="24"/>
          <w:szCs w:val="24"/>
        </w:rPr>
        <w:t>, and visual sightings</w:t>
      </w:r>
      <w:r w:rsidR="00E54CB4" w:rsidRPr="009544B0">
        <w:rPr>
          <w:rFonts w:ascii="Times New Roman" w:eastAsia="Times New Roman" w:hAnsi="Times New Roman"/>
          <w:b/>
          <w:bCs/>
          <w:sz w:val="24"/>
          <w:szCs w:val="24"/>
        </w:rPr>
        <w:t>;</w:t>
      </w:r>
      <w:r w:rsidR="007C3A4C" w:rsidRPr="009544B0">
        <w:rPr>
          <w:rFonts w:ascii="Times New Roman" w:eastAsia="Times New Roman" w:hAnsi="Times New Roman"/>
          <w:b/>
          <w:bCs/>
          <w:sz w:val="24"/>
          <w:szCs w:val="24"/>
        </w:rPr>
        <w:t xml:space="preserve"> </w:t>
      </w:r>
      <w:r w:rsidR="007C3A4C" w:rsidRPr="009544B0">
        <w:rPr>
          <w:rFonts w:ascii="Times New Roman" w:eastAsia="Times New Roman" w:hAnsi="Times New Roman"/>
          <w:sz w:val="24"/>
          <w:szCs w:val="24"/>
        </w:rPr>
        <w:t>and a nearly significant decline (</w:t>
      </w:r>
      <w:r w:rsidR="007C3A4C" w:rsidRPr="009544B0">
        <w:rPr>
          <w:rFonts w:ascii="Times New Roman" w:eastAsia="Times New Roman" w:hAnsi="Times New Roman"/>
          <w:i/>
          <w:iCs/>
          <w:sz w:val="24"/>
          <w:szCs w:val="24"/>
        </w:rPr>
        <w:t>p</w:t>
      </w:r>
      <w:r w:rsidR="007C3A4C" w:rsidRPr="009544B0">
        <w:rPr>
          <w:rFonts w:ascii="Times New Roman" w:eastAsia="Times New Roman" w:hAnsi="Times New Roman"/>
          <w:sz w:val="24"/>
          <w:szCs w:val="24"/>
        </w:rPr>
        <w:t>=0.05) in mean density</w:t>
      </w:r>
      <w:r w:rsidRPr="009544B0">
        <w:rPr>
          <w:rFonts w:ascii="Times New Roman" w:eastAsia="Times New Roman" w:hAnsi="Times New Roman"/>
          <w:sz w:val="24"/>
          <w:szCs w:val="24"/>
        </w:rPr>
        <w:t xml:space="preserve"> (Figure 9)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(Appendix V).  </w:t>
      </w:r>
    </w:p>
    <w:p w14:paraId="213BD3CB" w14:textId="77777777" w:rsidR="007E6F2C" w:rsidRPr="009544B0" w:rsidRDefault="007E6F2C" w:rsidP="002B121F">
      <w:pPr>
        <w:spacing w:after="0" w:line="240" w:lineRule="auto"/>
        <w:ind w:right="-180"/>
        <w:rPr>
          <w:rFonts w:ascii="Times New Roman" w:eastAsia="Times New Roman" w:hAnsi="Times New Roman" w:cs="Times New Roman"/>
          <w:sz w:val="24"/>
          <w:szCs w:val="24"/>
        </w:rPr>
      </w:pPr>
    </w:p>
    <w:p w14:paraId="213BD3CE" w14:textId="77777777" w:rsidR="002B121F" w:rsidRPr="009544B0" w:rsidRDefault="002B121F" w:rsidP="002B121F">
      <w:pPr>
        <w:spacing w:after="40" w:line="24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  <w:r w:rsidRPr="009544B0">
        <w:rPr>
          <w:rFonts w:ascii="Times New Roman" w:eastAsia="Times New Roman" w:hAnsi="Times New Roman" w:cs="Times New Roman"/>
          <w:b/>
          <w:noProof/>
          <w:sz w:val="16"/>
          <w:szCs w:val="16"/>
        </w:rPr>
        <w:drawing>
          <wp:inline distT="0" distB="0" distL="0" distR="0" wp14:anchorId="213BD7F0" wp14:editId="37343E4A">
            <wp:extent cx="2670330" cy="3657600"/>
            <wp:effectExtent l="0" t="0" r="0" b="0"/>
            <wp:docPr id="90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31"/>
                    <pic:cNvPicPr/>
                  </pic:nvPicPr>
                  <pic:blipFill rotWithShape="1">
                    <a:blip r:embed="rId13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16"/>
          <w:szCs w:val="16"/>
        </w:rPr>
        <w:drawing>
          <wp:inline distT="0" distB="0" distL="0" distR="0" wp14:anchorId="213BD7F2" wp14:editId="2AE4F6FE">
            <wp:extent cx="2670330" cy="3657600"/>
            <wp:effectExtent l="0" t="0" r="0" b="0"/>
            <wp:docPr id="90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31"/>
                    <pic:cNvPicPr/>
                  </pic:nvPicPr>
                  <pic:blipFill rotWithShape="1">
                    <a:blip r:embed="rId14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CF" w14:textId="2336FCD2" w:rsidR="002B121F" w:rsidRPr="009544B0" w:rsidRDefault="002B121F" w:rsidP="002B121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2B121F" w:rsidRPr="009544B0" w:rsidSect="00F43625">
          <w:pgSz w:w="12240" w:h="15840"/>
          <w:pgMar w:top="1440" w:right="1440" w:bottom="1440" w:left="2160" w:header="720" w:footer="720" w:gutter="0"/>
          <w:pgNumType w:start="1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sz w:val="27"/>
          <w:szCs w:val="27"/>
        </w:rPr>
        <w:t xml:space="preserve">Figure 8:  Pre/Posttreatment CLP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Density and Distribution</w:t>
      </w:r>
    </w:p>
    <w:p w14:paraId="213BD3D0" w14:textId="28C86736" w:rsidR="00C11670" w:rsidRPr="009544B0" w:rsidRDefault="00FE3E0D" w:rsidP="00B90F44">
      <w:pPr>
        <w:spacing w:after="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3BD7F7" wp14:editId="53596D71">
                <wp:simplePos x="0" y="0"/>
                <wp:positionH relativeFrom="column">
                  <wp:posOffset>6603365</wp:posOffset>
                </wp:positionH>
                <wp:positionV relativeFrom="paragraph">
                  <wp:posOffset>3648710</wp:posOffset>
                </wp:positionV>
                <wp:extent cx="914400" cy="397510"/>
                <wp:effectExtent l="2540" t="635" r="0" b="1905"/>
                <wp:wrapNone/>
                <wp:docPr id="26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3" w14:textId="77777777" w:rsidR="009B08D8" w:rsidRDefault="009B08D8" w:rsidP="00B90F44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-***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7F7" id="Text Box 149" o:spid="_x0000_s1027" type="#_x0000_t202" style="position:absolute;left:0;text-align:left;margin-left:519.95pt;margin-top:287.3pt;width:1in;height:31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" filled="f" stroked="f">
                <v:textbox>
                  <w:txbxContent>
                    <w:p w14:paraId="213BD863" w14:textId="77777777" w:rsidR="009B08D8" w:rsidRDefault="009B08D8" w:rsidP="00B90F44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-***</w:t>
                      </w:r>
                    </w:p>
                  </w:txbxContent>
                </v:textbox>
              </v:shape>
            </w:pict>
          </mc:Fallback>
        </mc:AlternateContent>
      </w: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13BD7F8" wp14:editId="08DC21E3">
                <wp:simplePos x="0" y="0"/>
                <wp:positionH relativeFrom="column">
                  <wp:posOffset>3925570</wp:posOffset>
                </wp:positionH>
                <wp:positionV relativeFrom="paragraph">
                  <wp:posOffset>3312160</wp:posOffset>
                </wp:positionV>
                <wp:extent cx="914400" cy="397510"/>
                <wp:effectExtent l="1270" t="0" r="0" b="0"/>
                <wp:wrapNone/>
                <wp:docPr id="25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4" w14:textId="77777777" w:rsidR="009B08D8" w:rsidRPr="003C3C23" w:rsidRDefault="009B08D8" w:rsidP="00617877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-**</w:t>
                            </w:r>
                            <w:r w:rsidRPr="005E4DBE">
                              <w:rPr>
                                <w:b/>
                                <w:sz w:val="20"/>
                                <w:szCs w:val="20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7F8" id="Text Box 113" o:spid="_x0000_s1028" type="#_x0000_t202" style="position:absolute;left:0;text-align:left;margin-left:309.1pt;margin-top:260.8pt;width:1in;height:31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" filled="f" stroked="f">
                <v:textbox>
                  <w:txbxContent>
                    <w:p w14:paraId="213BD864" w14:textId="77777777" w:rsidR="009B08D8" w:rsidRPr="003C3C23" w:rsidRDefault="009B08D8" w:rsidP="00617877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-**</w:t>
                      </w:r>
                      <w:r w:rsidRPr="005E4DBE">
                        <w:rPr>
                          <w:b/>
                          <w:sz w:val="20"/>
                          <w:szCs w:val="20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3BD7F9" wp14:editId="1ABEA5C4">
                <wp:simplePos x="0" y="0"/>
                <wp:positionH relativeFrom="column">
                  <wp:posOffset>2598420</wp:posOffset>
                </wp:positionH>
                <wp:positionV relativeFrom="paragraph">
                  <wp:posOffset>2548255</wp:posOffset>
                </wp:positionV>
                <wp:extent cx="914400" cy="397510"/>
                <wp:effectExtent l="0" t="0" r="1905" b="0"/>
                <wp:wrapNone/>
                <wp:docPr id="24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5" w14:textId="77777777" w:rsidR="009B08D8" w:rsidRPr="003C3C23" w:rsidRDefault="009B08D8" w:rsidP="000F1121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 w:rsidRPr="005E4DBE">
                              <w:rPr>
                                <w:b/>
                                <w:sz w:val="20"/>
                                <w:szCs w:val="20"/>
                              </w:rPr>
                              <w:t>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7F9" id="Text Box 112" o:spid="_x0000_s1029" type="#_x0000_t202" style="position:absolute;left:0;text-align:left;margin-left:204.6pt;margin-top:200.65pt;width:1in;height:31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" filled="f" stroked="f">
                <v:textbox>
                  <w:txbxContent>
                    <w:p w14:paraId="213BD865" w14:textId="77777777" w:rsidR="009B08D8" w:rsidRPr="003C3C23" w:rsidRDefault="009B08D8" w:rsidP="000F1121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-</w:t>
                      </w:r>
                      <w:r w:rsidRPr="005E4DBE">
                        <w:rPr>
                          <w:b/>
                          <w:sz w:val="20"/>
                          <w:szCs w:val="20"/>
                        </w:rPr>
                        <w:t>***</w:t>
                      </w:r>
                    </w:p>
                  </w:txbxContent>
                </v:textbox>
              </v:shape>
            </w:pict>
          </mc:Fallback>
        </mc:AlternateContent>
      </w:r>
      <w:r w:rsidRPr="009544B0">
        <w:rPr>
          <w:rFonts w:ascii="Times New Roman" w:hAnsi="Times New Roman" w:cs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13BD7FA" wp14:editId="3A3ACBF6">
                <wp:simplePos x="0" y="0"/>
                <wp:positionH relativeFrom="column">
                  <wp:posOffset>1231265</wp:posOffset>
                </wp:positionH>
                <wp:positionV relativeFrom="paragraph">
                  <wp:posOffset>1640205</wp:posOffset>
                </wp:positionV>
                <wp:extent cx="914400" cy="397510"/>
                <wp:effectExtent l="2540" t="1905" r="0" b="635"/>
                <wp:wrapNone/>
                <wp:docPr id="20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6" w14:textId="77777777" w:rsidR="009B08D8" w:rsidRPr="003C3C23" w:rsidRDefault="009B08D8" w:rsidP="00570A30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 w:rsidRPr="005E4DBE">
                              <w:rPr>
                                <w:b/>
                                <w:sz w:val="20"/>
                                <w:szCs w:val="20"/>
                              </w:rPr>
                              <w:t>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7FA" id="Text Box 144" o:spid="_x0000_s1030" type="#_x0000_t202" style="position:absolute;left:0;text-align:left;margin-left:96.95pt;margin-top:129.15pt;width:1in;height:31.3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" filled="f" stroked="f">
                <v:textbox>
                  <w:txbxContent>
                    <w:p w14:paraId="213BD866" w14:textId="77777777" w:rsidR="009B08D8" w:rsidRPr="003C3C23" w:rsidRDefault="009B08D8" w:rsidP="00570A30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-</w:t>
                      </w:r>
                      <w:r w:rsidRPr="005E4DBE">
                        <w:rPr>
                          <w:b/>
                          <w:sz w:val="20"/>
                          <w:szCs w:val="20"/>
                        </w:rPr>
                        <w:t>***</w:t>
                      </w:r>
                    </w:p>
                  </w:txbxContent>
                </v:textbox>
              </v:shape>
            </w:pict>
          </mc:Fallback>
        </mc:AlternateContent>
      </w:r>
      <w:r w:rsidR="002D14EE" w:rsidRPr="009544B0">
        <w:rPr>
          <w:noProof/>
        </w:rPr>
        <w:t xml:space="preserve"> </w:t>
      </w:r>
      <w:r w:rsidR="002D14EE" w:rsidRPr="009544B0">
        <w:rPr>
          <w:rFonts w:ascii="Times New Roman" w:hAnsi="Times New Roman" w:cs="Times New Roman"/>
          <w:noProof/>
        </w:rPr>
        <w:drawing>
          <wp:inline distT="0" distB="0" distL="0" distR="0" wp14:anchorId="37A6FC84" wp14:editId="657C4CBB">
            <wp:extent cx="8218170" cy="4754880"/>
            <wp:effectExtent l="0" t="0" r="0" b="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2D14EE" w:rsidRPr="009544B0">
        <w:rPr>
          <w:rFonts w:ascii="Times New Roman" w:hAnsi="Times New Roman" w:cs="Times New Roman"/>
          <w:noProof/>
        </w:rPr>
        <w:t xml:space="preserve"> </w:t>
      </w:r>
    </w:p>
    <w:p w14:paraId="213BD3D1" w14:textId="504FCCC2" w:rsidR="000F1121" w:rsidRPr="009544B0" w:rsidRDefault="005C23E8" w:rsidP="00A22A50">
      <w:pPr>
        <w:spacing w:after="0"/>
        <w:rPr>
          <w:rFonts w:ascii="Times New Roman" w:hAnsi="Times New Roman" w:cs="Times New Roman"/>
          <w:b/>
          <w:sz w:val="16"/>
          <w:szCs w:val="16"/>
        </w:rPr>
      </w:pPr>
      <w:r w:rsidRPr="009544B0">
        <w:rPr>
          <w:rFonts w:ascii="Times New Roman" w:hAnsi="Times New Roman" w:cs="Times New Roman"/>
          <w:b/>
          <w:sz w:val="16"/>
          <w:szCs w:val="16"/>
        </w:rPr>
        <w:t xml:space="preserve"> 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 xml:space="preserve"> Significant differences = * </w:t>
      </w:r>
      <w:r w:rsidR="000F1121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>&lt;</w:t>
      </w:r>
      <w:r w:rsidR="00E9657A" w:rsidRPr="009544B0">
        <w:rPr>
          <w:rFonts w:ascii="Times New Roman" w:hAnsi="Times New Roman" w:cs="Times New Roman"/>
          <w:b/>
          <w:sz w:val="16"/>
          <w:szCs w:val="16"/>
        </w:rPr>
        <w:t>0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 xml:space="preserve">.05, ** </w:t>
      </w:r>
      <w:r w:rsidR="000F1121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>&lt;</w:t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>0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 xml:space="preserve">.01, *** </w:t>
      </w:r>
      <w:r w:rsidR="000F1121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>&lt;</w:t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>0</w:t>
      </w:r>
      <w:r w:rsidR="000F1121" w:rsidRPr="009544B0">
        <w:rPr>
          <w:rFonts w:ascii="Times New Roman" w:hAnsi="Times New Roman" w:cs="Times New Roman"/>
          <w:b/>
          <w:sz w:val="16"/>
          <w:szCs w:val="16"/>
        </w:rPr>
        <w:t>.00</w:t>
      </w:r>
      <w:r w:rsidR="00EC6E6C" w:rsidRPr="009544B0">
        <w:rPr>
          <w:rFonts w:ascii="Times New Roman" w:hAnsi="Times New Roman" w:cs="Times New Roman"/>
          <w:b/>
          <w:sz w:val="16"/>
          <w:szCs w:val="16"/>
        </w:rPr>
        <w:t>1</w:t>
      </w:r>
    </w:p>
    <w:p w14:paraId="206F053F" w14:textId="77777777" w:rsidR="00443170" w:rsidRPr="009544B0" w:rsidRDefault="00443170" w:rsidP="00A22A50">
      <w:pPr>
        <w:spacing w:after="0"/>
        <w:rPr>
          <w:rFonts w:ascii="Times New Roman" w:hAnsi="Times New Roman" w:cs="Times New Roman"/>
          <w:noProof/>
          <w:sz w:val="16"/>
          <w:szCs w:val="16"/>
        </w:rPr>
      </w:pPr>
    </w:p>
    <w:p w14:paraId="213BD3D2" w14:textId="4FA0B9AB" w:rsidR="0055577D" w:rsidRPr="009544B0" w:rsidRDefault="000F1121" w:rsidP="000F1121">
      <w:pPr>
        <w:spacing w:after="60"/>
        <w:jc w:val="center"/>
        <w:rPr>
          <w:rFonts w:ascii="Times New Roman" w:hAnsi="Times New Roman" w:cs="Times New Roman"/>
          <w:b/>
          <w:sz w:val="28"/>
          <w:szCs w:val="28"/>
        </w:rPr>
        <w:sectPr w:rsidR="0055577D" w:rsidRPr="009544B0" w:rsidSect="0055577D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  <w:r w:rsidRPr="009544B0">
        <w:rPr>
          <w:rFonts w:ascii="Times New Roman" w:hAnsi="Times New Roman" w:cs="Times New Roman"/>
          <w:b/>
          <w:sz w:val="28"/>
          <w:szCs w:val="28"/>
        </w:rPr>
        <w:t xml:space="preserve">Figure 9:  </w:t>
      </w:r>
      <w:r w:rsidR="002D14EE" w:rsidRPr="009544B0">
        <w:rPr>
          <w:rFonts w:ascii="Times New Roman" w:hAnsi="Times New Roman" w:cs="Times New Roman"/>
          <w:b/>
          <w:sz w:val="28"/>
          <w:szCs w:val="28"/>
        </w:rPr>
        <w:t>Pre/Post</w:t>
      </w:r>
      <w:r w:rsidR="00FE6C81" w:rsidRPr="009544B0">
        <w:rPr>
          <w:rFonts w:ascii="Times New Roman" w:hAnsi="Times New Roman" w:cs="Times New Roman"/>
          <w:b/>
          <w:sz w:val="28"/>
          <w:szCs w:val="28"/>
        </w:rPr>
        <w:t>treatment</w:t>
      </w:r>
      <w:r w:rsidR="002D14EE" w:rsidRPr="009544B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544B0">
        <w:rPr>
          <w:rFonts w:ascii="Times New Roman" w:hAnsi="Times New Roman" w:cs="Times New Roman"/>
          <w:b/>
          <w:sz w:val="28"/>
          <w:szCs w:val="28"/>
        </w:rPr>
        <w:t>Changes in C</w:t>
      </w:r>
      <w:r w:rsidR="00443170" w:rsidRPr="009544B0">
        <w:rPr>
          <w:rFonts w:ascii="Times New Roman" w:hAnsi="Times New Roman" w:cs="Times New Roman"/>
          <w:b/>
          <w:sz w:val="28"/>
          <w:szCs w:val="28"/>
        </w:rPr>
        <w:t>urly-leaf Pondweed</w:t>
      </w:r>
      <w:r w:rsidRPr="009544B0">
        <w:rPr>
          <w:rFonts w:ascii="Times New Roman" w:hAnsi="Times New Roman" w:cs="Times New Roman"/>
          <w:b/>
          <w:sz w:val="28"/>
          <w:szCs w:val="28"/>
        </w:rPr>
        <w:t xml:space="preserve"> Rake Fullness</w:t>
      </w:r>
    </w:p>
    <w:p w14:paraId="213BD3D3" w14:textId="3CD49AC8" w:rsidR="00B16256" w:rsidRPr="009544B0" w:rsidRDefault="00E461C6" w:rsidP="00B16256">
      <w:pPr>
        <w:spacing w:after="0" w:line="240" w:lineRule="auto"/>
        <w:ind w:right="-90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lastRenderedPageBreak/>
        <w:t>Coontail (</w:t>
      </w:r>
      <w:r w:rsidRPr="009544B0">
        <w:rPr>
          <w:rFonts w:ascii="Times New Roman" w:eastAsia="Times New Roman" w:hAnsi="Times New Roman" w:cs="Times New Roman"/>
          <w:i/>
          <w:iCs/>
          <w:sz w:val="24"/>
          <w:szCs w:val="24"/>
        </w:rPr>
        <w:t>Ceratophyllum demersum</w:t>
      </w:r>
      <w:r w:rsidR="00AE1D9E" w:rsidRPr="009544B0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0A03FF" w:rsidRPr="009544B0">
        <w:rPr>
          <w:rFonts w:ascii="Times New Roman" w:eastAsia="Times New Roman" w:hAnsi="Times New Roman" w:cs="Times New Roman"/>
          <w:sz w:val="24"/>
          <w:szCs w:val="24"/>
        </w:rPr>
        <w:t xml:space="preserve">was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the most </w:t>
      </w:r>
      <w:r w:rsidR="00103419" w:rsidRPr="009544B0">
        <w:rPr>
          <w:rFonts w:ascii="Times New Roman" w:eastAsia="Times New Roman" w:hAnsi="Times New Roman" w:cs="Times New Roman"/>
          <w:sz w:val="24"/>
          <w:szCs w:val="24"/>
        </w:rPr>
        <w:t>widely</w:t>
      </w:r>
      <w:r w:rsidR="00CA18A9" w:rsidRPr="009544B0">
        <w:rPr>
          <w:rFonts w:ascii="Times New Roman" w:eastAsia="Times New Roman" w:hAnsi="Times New Roman" w:cs="Times New Roman"/>
          <w:sz w:val="24"/>
          <w:szCs w:val="24"/>
        </w:rPr>
        <w:t>-</w:t>
      </w:r>
      <w:r w:rsidR="00103419" w:rsidRPr="009544B0">
        <w:rPr>
          <w:rFonts w:ascii="Times New Roman" w:eastAsia="Times New Roman" w:hAnsi="Times New Roman" w:cs="Times New Roman"/>
          <w:sz w:val="24"/>
          <w:szCs w:val="24"/>
        </w:rPr>
        <w:t>distributed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E3073" w:rsidRPr="009544B0">
        <w:rPr>
          <w:rFonts w:ascii="Times New Roman" w:eastAsia="Times New Roman" w:hAnsi="Times New Roman" w:cs="Times New Roman"/>
          <w:sz w:val="24"/>
          <w:szCs w:val="24"/>
        </w:rPr>
        <w:t xml:space="preserve">native 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species in </w:t>
      </w:r>
      <w:r w:rsidR="00B16256" w:rsidRPr="009544B0">
        <w:rPr>
          <w:rFonts w:ascii="Times New Roman" w:eastAsia="Times New Roman" w:hAnsi="Times New Roman" w:cs="Times New Roman"/>
          <w:sz w:val="24"/>
          <w:szCs w:val="24"/>
        </w:rPr>
        <w:t>the pre</w:t>
      </w:r>
      <w:r w:rsidR="005E2245" w:rsidRPr="009544B0">
        <w:rPr>
          <w:rFonts w:ascii="Times New Roman" w:eastAsia="Times New Roman" w:hAnsi="Times New Roman" w:cs="Times New Roman"/>
          <w:sz w:val="24"/>
          <w:szCs w:val="24"/>
        </w:rPr>
        <w:t xml:space="preserve">treatment </w:t>
      </w:r>
      <w:r w:rsidR="000A03FF" w:rsidRPr="009544B0">
        <w:rPr>
          <w:rFonts w:ascii="Times New Roman" w:eastAsia="Times New Roman" w:hAnsi="Times New Roman" w:cs="Times New Roman"/>
          <w:sz w:val="24"/>
          <w:szCs w:val="24"/>
        </w:rPr>
        <w:t>and posttreatment survey</w:t>
      </w:r>
      <w:r w:rsidR="00197BCF" w:rsidRPr="009544B0">
        <w:rPr>
          <w:rFonts w:ascii="Times New Roman" w:eastAsia="Times New Roman" w:hAnsi="Times New Roman" w:cs="Times New Roman"/>
          <w:sz w:val="24"/>
          <w:szCs w:val="24"/>
        </w:rPr>
        <w:t>s</w:t>
      </w:r>
      <w:r w:rsidR="003B68C2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E47F0" w:rsidRPr="009544B0">
        <w:rPr>
          <w:rFonts w:ascii="Times New Roman" w:eastAsia="Times New Roman" w:hAnsi="Times New Roman" w:cs="Times New Roman"/>
          <w:sz w:val="24"/>
          <w:szCs w:val="24"/>
        </w:rPr>
        <w:t>(Figure 10</w:t>
      </w:r>
      <w:r w:rsidR="000A03FF" w:rsidRPr="009544B0">
        <w:rPr>
          <w:rFonts w:ascii="Times New Roman" w:eastAsia="Times New Roman" w:hAnsi="Times New Roman" w:cs="Times New Roman"/>
          <w:sz w:val="24"/>
          <w:szCs w:val="24"/>
        </w:rPr>
        <w:t>)</w:t>
      </w:r>
      <w:r w:rsidR="00864AFF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37491" w:rsidRPr="009544B0">
        <w:rPr>
          <w:rFonts w:ascii="Times New Roman" w:eastAsia="Times New Roman" w:hAnsi="Times New Roman" w:cs="Times New Roman"/>
          <w:sz w:val="24"/>
          <w:szCs w:val="24"/>
        </w:rPr>
        <w:t xml:space="preserve">(Tables </w:t>
      </w:r>
      <w:r w:rsidR="00EA271D" w:rsidRPr="009544B0">
        <w:rPr>
          <w:rFonts w:ascii="Times New Roman" w:eastAsia="Times New Roman" w:hAnsi="Times New Roman" w:cs="Times New Roman"/>
          <w:sz w:val="24"/>
          <w:szCs w:val="24"/>
        </w:rPr>
        <w:t>3</w:t>
      </w:r>
      <w:r w:rsidR="00E37491" w:rsidRPr="009544B0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="00EA271D" w:rsidRPr="009544B0">
        <w:rPr>
          <w:rFonts w:ascii="Times New Roman" w:eastAsia="Times New Roman" w:hAnsi="Times New Roman" w:cs="Times New Roman"/>
          <w:sz w:val="24"/>
          <w:szCs w:val="24"/>
        </w:rPr>
        <w:t>4</w:t>
      </w:r>
      <w:r w:rsidR="00E37491" w:rsidRPr="009544B0">
        <w:rPr>
          <w:rFonts w:ascii="Times New Roman" w:eastAsia="Times New Roman" w:hAnsi="Times New Roman" w:cs="Times New Roman"/>
          <w:sz w:val="24"/>
          <w:szCs w:val="24"/>
        </w:rPr>
        <w:t>)</w:t>
      </w:r>
      <w:r w:rsidR="00AE1D9E" w:rsidRPr="009544B0">
        <w:rPr>
          <w:rFonts w:ascii="Times New Roman" w:eastAsia="Times New Roman" w:hAnsi="Times New Roman" w:cs="Times New Roman"/>
          <w:sz w:val="24"/>
          <w:szCs w:val="24"/>
        </w:rPr>
        <w:t>.</w:t>
      </w:r>
      <w:r w:rsidR="00E37491" w:rsidRPr="009544B0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12549D" w:rsidRPr="009544B0">
        <w:rPr>
          <w:rFonts w:ascii="Times New Roman" w:eastAsia="Times New Roman" w:hAnsi="Times New Roman" w:cs="Times New Roman"/>
          <w:sz w:val="24"/>
          <w:szCs w:val="24"/>
        </w:rPr>
        <w:t xml:space="preserve">It </w:t>
      </w:r>
      <w:r w:rsidR="00B15398" w:rsidRPr="009544B0">
        <w:rPr>
          <w:rFonts w:ascii="Times New Roman" w:eastAsia="Times New Roman" w:hAnsi="Times New Roman" w:cs="Times New Roman"/>
          <w:sz w:val="24"/>
          <w:szCs w:val="24"/>
        </w:rPr>
        <w:t>underwent a non-significant decline (</w:t>
      </w:r>
      <w:r w:rsidR="00B15398" w:rsidRPr="009544B0">
        <w:rPr>
          <w:rFonts w:ascii="Times New Roman" w:eastAsia="Times New Roman" w:hAnsi="Times New Roman" w:cs="Times New Roman"/>
          <w:i/>
          <w:iCs/>
          <w:sz w:val="24"/>
          <w:szCs w:val="24"/>
        </w:rPr>
        <w:t>p</w:t>
      </w:r>
      <w:r w:rsidR="00B15398" w:rsidRPr="009544B0">
        <w:rPr>
          <w:rFonts w:ascii="Times New Roman" w:eastAsia="Times New Roman" w:hAnsi="Times New Roman" w:cs="Times New Roman"/>
          <w:sz w:val="24"/>
          <w:szCs w:val="24"/>
        </w:rPr>
        <w:t xml:space="preserve">=0.25) </w:t>
      </w:r>
      <w:r w:rsidR="00CA18A9" w:rsidRPr="009544B0">
        <w:rPr>
          <w:rFonts w:ascii="Times New Roman" w:eastAsia="Times New Roman" w:hAnsi="Times New Roman" w:cs="Times New Roman"/>
          <w:sz w:val="24"/>
          <w:szCs w:val="24"/>
        </w:rPr>
        <w:t xml:space="preserve">in coverage </w:t>
      </w:r>
      <w:r w:rsidR="00B15398" w:rsidRPr="009544B0">
        <w:rPr>
          <w:rFonts w:ascii="Times New Roman" w:eastAsia="Times New Roman" w:hAnsi="Times New Roman" w:cs="Times New Roman"/>
          <w:sz w:val="24"/>
          <w:szCs w:val="24"/>
        </w:rPr>
        <w:t xml:space="preserve">from 102 sites pretreatment to 89 sites posttreatment.  </w:t>
      </w:r>
      <w:r w:rsidR="00FA5F95" w:rsidRPr="009544B0">
        <w:rPr>
          <w:rFonts w:ascii="Times New Roman" w:eastAsia="Times New Roman" w:hAnsi="Times New Roman" w:cs="Times New Roman"/>
          <w:sz w:val="24"/>
          <w:szCs w:val="24"/>
        </w:rPr>
        <w:t xml:space="preserve">However, its </w:t>
      </w:r>
      <w:r w:rsidR="00B16256" w:rsidRPr="009544B0">
        <w:rPr>
          <w:rFonts w:ascii="Times New Roman" w:eastAsia="Times New Roman" w:hAnsi="Times New Roman" w:cs="Times New Roman"/>
          <w:sz w:val="24"/>
          <w:szCs w:val="24"/>
        </w:rPr>
        <w:t xml:space="preserve">increase in </w:t>
      </w:r>
      <w:r w:rsidR="007D23D9" w:rsidRPr="009544B0">
        <w:rPr>
          <w:rFonts w:ascii="Times New Roman" w:eastAsia="Times New Roman" w:hAnsi="Times New Roman" w:cs="Times New Roman"/>
          <w:sz w:val="24"/>
          <w:szCs w:val="24"/>
        </w:rPr>
        <w:t xml:space="preserve">density </w:t>
      </w:r>
      <w:r w:rsidR="00B83A55" w:rsidRPr="009544B0">
        <w:rPr>
          <w:rFonts w:ascii="Times New Roman" w:eastAsia="Times New Roman" w:hAnsi="Times New Roman" w:cs="Times New Roman"/>
          <w:sz w:val="24"/>
          <w:szCs w:val="24"/>
        </w:rPr>
        <w:t>from a mean rake fullness of 1.7</w:t>
      </w:r>
      <w:r w:rsidR="003E088F" w:rsidRPr="009544B0">
        <w:rPr>
          <w:rFonts w:ascii="Times New Roman" w:eastAsia="Times New Roman" w:hAnsi="Times New Roman" w:cs="Times New Roman"/>
          <w:sz w:val="24"/>
          <w:szCs w:val="24"/>
        </w:rPr>
        <w:t>2</w:t>
      </w:r>
      <w:r w:rsidR="00B83A55" w:rsidRPr="009544B0">
        <w:rPr>
          <w:rFonts w:ascii="Times New Roman" w:eastAsia="Times New Roman" w:hAnsi="Times New Roman" w:cs="Times New Roman"/>
          <w:sz w:val="24"/>
          <w:szCs w:val="24"/>
        </w:rPr>
        <w:t xml:space="preserve"> pretreatment to </w:t>
      </w:r>
      <w:r w:rsidR="003E088F" w:rsidRPr="009544B0">
        <w:rPr>
          <w:rFonts w:ascii="Times New Roman" w:eastAsia="Times New Roman" w:hAnsi="Times New Roman" w:cs="Times New Roman"/>
          <w:sz w:val="24"/>
          <w:szCs w:val="24"/>
        </w:rPr>
        <w:t>2.02</w:t>
      </w:r>
      <w:r w:rsidR="00B83A55" w:rsidRPr="009544B0">
        <w:rPr>
          <w:rFonts w:ascii="Times New Roman" w:eastAsia="Times New Roman" w:hAnsi="Times New Roman" w:cs="Times New Roman"/>
          <w:sz w:val="24"/>
          <w:szCs w:val="24"/>
        </w:rPr>
        <w:t xml:space="preserve"> posttreatment</w:t>
      </w:r>
      <w:r w:rsidR="00B16256" w:rsidRPr="009544B0">
        <w:rPr>
          <w:rFonts w:ascii="Times New Roman" w:eastAsia="Times New Roman" w:hAnsi="Times New Roman" w:cs="Times New Roman"/>
          <w:sz w:val="24"/>
          <w:szCs w:val="24"/>
        </w:rPr>
        <w:t xml:space="preserve"> was </w:t>
      </w:r>
      <w:r w:rsidR="00FA5F95" w:rsidRPr="009544B0">
        <w:rPr>
          <w:rFonts w:ascii="Times New Roman" w:eastAsia="Times New Roman" w:hAnsi="Times New Roman" w:cs="Times New Roman"/>
          <w:sz w:val="24"/>
          <w:szCs w:val="24"/>
        </w:rPr>
        <w:t>moderately</w:t>
      </w:r>
      <w:r w:rsidR="00B16256" w:rsidRPr="009544B0">
        <w:rPr>
          <w:rFonts w:ascii="Times New Roman" w:eastAsia="Times New Roman" w:hAnsi="Times New Roman" w:cs="Times New Roman"/>
          <w:sz w:val="24"/>
          <w:szCs w:val="24"/>
        </w:rPr>
        <w:t xml:space="preserve"> significant </w:t>
      </w:r>
      <w:r w:rsidR="00B16256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(</w:t>
      </w:r>
      <w:r w:rsidR="00B16256" w:rsidRPr="009544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p</w:t>
      </w:r>
      <w:r w:rsidR="00B16256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=0.</w:t>
      </w:r>
      <w:r w:rsidR="00FA5F95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  <w:r w:rsidR="00BF3E9A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  <w:r w:rsidR="00FA5F95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2</w:t>
      </w:r>
      <w:r w:rsidR="00B16256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)</w:t>
      </w:r>
      <w:r w:rsidR="00B83A55" w:rsidRPr="009544B0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14:paraId="213BD3D4" w14:textId="77777777" w:rsidR="00A26CCF" w:rsidRPr="009544B0" w:rsidRDefault="00B16256" w:rsidP="00B16256">
      <w:pPr>
        <w:spacing w:after="0" w:line="240" w:lineRule="auto"/>
        <w:ind w:right="-90"/>
        <w:rPr>
          <w:rFonts w:ascii="Times New Roman" w:eastAsia="Times New Roman" w:hAnsi="Times New Roman" w:cs="Times New Roman"/>
          <w:sz w:val="20"/>
          <w:szCs w:val="20"/>
        </w:rPr>
      </w:pPr>
      <w:r w:rsidRPr="009544B0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589355C9" w14:textId="77777777" w:rsidR="00FD3656" w:rsidRPr="009544B0" w:rsidRDefault="00FD3656" w:rsidP="00FD3656">
      <w:pPr>
        <w:spacing w:after="0" w:line="240" w:lineRule="auto"/>
        <w:ind w:right="-90"/>
        <w:rPr>
          <w:rFonts w:ascii="Times New Roman" w:eastAsia="Times New Roman" w:hAnsi="Times New Roman" w:cs="Times New Roman"/>
          <w:sz w:val="20"/>
          <w:szCs w:val="20"/>
        </w:rPr>
      </w:pPr>
    </w:p>
    <w:p w14:paraId="03F6FBD1" w14:textId="086E623B" w:rsidR="00791BFC" w:rsidRPr="009544B0" w:rsidRDefault="00FD3656" w:rsidP="00C84BE2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In the absence of rooted plants</w:t>
      </w:r>
      <w:r w:rsidR="007160E5" w:rsidRPr="009544B0">
        <w:rPr>
          <w:rFonts w:ascii="Times New Roman" w:eastAsia="Times New Roman" w:hAnsi="Times New Roman" w:cs="Times New Roman"/>
          <w:sz w:val="24"/>
          <w:szCs w:val="24"/>
        </w:rPr>
        <w:t xml:space="preserve"> to absorb nutrients</w:t>
      </w:r>
      <w:r w:rsidRPr="009544B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5F676F" w:rsidRPr="009544B0">
        <w:rPr>
          <w:rFonts w:ascii="Times New Roman" w:eastAsia="Times New Roman" w:hAnsi="Times New Roman" w:cs="Times New Roman"/>
          <w:sz w:val="24"/>
          <w:szCs w:val="24"/>
        </w:rPr>
        <w:t xml:space="preserve">filamentous </w:t>
      </w:r>
      <w:r w:rsidR="00A579E6" w:rsidRPr="009544B0">
        <w:rPr>
          <w:rFonts w:ascii="Times New Roman" w:eastAsia="Times New Roman" w:hAnsi="Times New Roman" w:cs="Times New Roman"/>
          <w:sz w:val="24"/>
          <w:szCs w:val="24"/>
        </w:rPr>
        <w:t xml:space="preserve">and floating algae </w:t>
      </w:r>
      <w:r w:rsidR="005F676F" w:rsidRPr="009544B0">
        <w:rPr>
          <w:rFonts w:ascii="Times New Roman" w:eastAsia="Times New Roman" w:hAnsi="Times New Roman" w:cs="Times New Roman"/>
          <w:sz w:val="24"/>
          <w:szCs w:val="24"/>
        </w:rPr>
        <w:t>proliferat</w:t>
      </w:r>
      <w:r w:rsidR="00A05CFF" w:rsidRPr="009544B0">
        <w:rPr>
          <w:rFonts w:ascii="Times New Roman" w:eastAsia="Times New Roman" w:hAnsi="Times New Roman" w:cs="Times New Roman"/>
          <w:sz w:val="24"/>
          <w:szCs w:val="24"/>
        </w:rPr>
        <w:t>e</w:t>
      </w:r>
      <w:r w:rsidR="009D0DDE" w:rsidRPr="009544B0">
        <w:rPr>
          <w:rFonts w:ascii="Times New Roman" w:eastAsia="Times New Roman" w:hAnsi="Times New Roman" w:cs="Times New Roman"/>
          <w:sz w:val="24"/>
          <w:szCs w:val="24"/>
        </w:rPr>
        <w:t>d</w:t>
      </w:r>
      <w:r w:rsidR="005F676F" w:rsidRPr="009544B0">
        <w:rPr>
          <w:rFonts w:ascii="Times New Roman" w:eastAsia="Times New Roman" w:hAnsi="Times New Roman" w:cs="Times New Roman"/>
          <w:sz w:val="24"/>
          <w:szCs w:val="24"/>
        </w:rPr>
        <w:t xml:space="preserve"> in the lake.  Present at</w:t>
      </w:r>
      <w:r w:rsidR="007160E5" w:rsidRPr="009544B0">
        <w:rPr>
          <w:rFonts w:ascii="Times New Roman" w:eastAsia="Times New Roman" w:hAnsi="Times New Roman" w:cs="Times New Roman"/>
          <w:sz w:val="24"/>
          <w:szCs w:val="24"/>
        </w:rPr>
        <w:t xml:space="preserve"> 158 points </w:t>
      </w:r>
      <w:r w:rsidR="009A169C" w:rsidRPr="009544B0">
        <w:rPr>
          <w:rFonts w:ascii="Times New Roman" w:eastAsia="Times New Roman" w:hAnsi="Times New Roman" w:cs="Times New Roman"/>
          <w:sz w:val="24"/>
          <w:szCs w:val="24"/>
        </w:rPr>
        <w:t xml:space="preserve">with a mean rake fullness of </w:t>
      </w:r>
      <w:r w:rsidR="002310A0" w:rsidRPr="009544B0">
        <w:rPr>
          <w:rFonts w:ascii="Times New Roman" w:eastAsia="Times New Roman" w:hAnsi="Times New Roman" w:cs="Times New Roman"/>
          <w:sz w:val="24"/>
          <w:szCs w:val="24"/>
        </w:rPr>
        <w:t xml:space="preserve">1.40 </w:t>
      </w:r>
      <w:r w:rsidR="007160E5" w:rsidRPr="009544B0">
        <w:rPr>
          <w:rFonts w:ascii="Times New Roman" w:eastAsia="Times New Roman" w:hAnsi="Times New Roman" w:cs="Times New Roman"/>
          <w:sz w:val="24"/>
          <w:szCs w:val="24"/>
        </w:rPr>
        <w:t xml:space="preserve">during the pretreatment survey, </w:t>
      </w:r>
      <w:r w:rsidR="002310A0" w:rsidRPr="009544B0">
        <w:rPr>
          <w:rFonts w:ascii="Times New Roman" w:eastAsia="Times New Roman" w:hAnsi="Times New Roman" w:cs="Times New Roman"/>
          <w:sz w:val="24"/>
          <w:szCs w:val="24"/>
        </w:rPr>
        <w:t xml:space="preserve">filamentous algae underwent a highly significant </w:t>
      </w:r>
      <w:r w:rsidR="00C863C2" w:rsidRPr="009544B0">
        <w:rPr>
          <w:rFonts w:ascii="Times New Roman" w:eastAsia="Times New Roman" w:hAnsi="Times New Roman" w:cs="Times New Roman"/>
          <w:sz w:val="24"/>
          <w:szCs w:val="24"/>
        </w:rPr>
        <w:t xml:space="preserve">posttreatment </w:t>
      </w:r>
      <w:r w:rsidR="002310A0" w:rsidRPr="009544B0">
        <w:rPr>
          <w:rFonts w:ascii="Times New Roman" w:eastAsia="Times New Roman" w:hAnsi="Times New Roman" w:cs="Times New Roman"/>
          <w:sz w:val="24"/>
          <w:szCs w:val="24"/>
        </w:rPr>
        <w:t xml:space="preserve">increase </w:t>
      </w:r>
      <w:r w:rsidR="001730D1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(</w:t>
      </w:r>
      <w:r w:rsidR="001730D1" w:rsidRPr="009544B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p</w:t>
      </w:r>
      <w:r w:rsidR="001730D1" w:rsidRPr="009544B0">
        <w:rPr>
          <w:rFonts w:ascii="Times New Roman" w:eastAsia="Times New Roman" w:hAnsi="Times New Roman" w:cs="Times New Roman"/>
          <w:b/>
          <w:bCs/>
          <w:sz w:val="24"/>
          <w:szCs w:val="24"/>
        </w:rPr>
        <w:t>&lt;0.001)</w:t>
      </w:r>
      <w:r w:rsidR="001730D1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310A0" w:rsidRPr="009544B0">
        <w:rPr>
          <w:rFonts w:ascii="Times New Roman" w:eastAsia="Times New Roman" w:hAnsi="Times New Roman" w:cs="Times New Roman"/>
          <w:sz w:val="24"/>
          <w:szCs w:val="24"/>
        </w:rPr>
        <w:t>in both density and distribution to 214 sites with a mean rake of 1.73</w:t>
      </w:r>
      <w:r w:rsidRPr="009544B0">
        <w:rPr>
          <w:rFonts w:ascii="Times New Roman" w:hAnsi="Times New Roman" w:cs="Times New Roman"/>
          <w:sz w:val="24"/>
          <w:szCs w:val="24"/>
        </w:rPr>
        <w:t xml:space="preserve"> (Figure 1</w:t>
      </w:r>
      <w:r w:rsidR="00791BFC" w:rsidRPr="009544B0">
        <w:rPr>
          <w:rFonts w:ascii="Times New Roman" w:hAnsi="Times New Roman" w:cs="Times New Roman"/>
          <w:sz w:val="24"/>
          <w:szCs w:val="24"/>
        </w:rPr>
        <w:t>1</w:t>
      </w:r>
      <w:r w:rsidRPr="009544B0">
        <w:rPr>
          <w:rFonts w:ascii="Times New Roman" w:hAnsi="Times New Roman" w:cs="Times New Roman"/>
          <w:sz w:val="24"/>
          <w:szCs w:val="24"/>
        </w:rPr>
        <w:t>).</w:t>
      </w:r>
      <w:r w:rsidR="001730D1" w:rsidRPr="009544B0">
        <w:rPr>
          <w:rFonts w:ascii="Times New Roman" w:hAnsi="Times New Roman" w:cs="Times New Roman"/>
          <w:sz w:val="24"/>
          <w:szCs w:val="24"/>
        </w:rPr>
        <w:t xml:space="preserve">  We found these algae not only </w:t>
      </w:r>
      <w:r w:rsidR="00621893" w:rsidRPr="009544B0">
        <w:rPr>
          <w:rFonts w:ascii="Times New Roman" w:hAnsi="Times New Roman" w:cs="Times New Roman"/>
          <w:sz w:val="24"/>
          <w:szCs w:val="24"/>
        </w:rPr>
        <w:t>covered many parts of the bottom, but also tended to mat</w:t>
      </w:r>
      <w:r w:rsidR="009D0DDE" w:rsidRPr="009544B0">
        <w:rPr>
          <w:rFonts w:ascii="Times New Roman" w:hAnsi="Times New Roman" w:cs="Times New Roman"/>
          <w:sz w:val="24"/>
          <w:szCs w:val="24"/>
        </w:rPr>
        <w:t>s</w:t>
      </w:r>
      <w:r w:rsidR="00621893" w:rsidRPr="009544B0">
        <w:rPr>
          <w:rFonts w:ascii="Times New Roman" w:hAnsi="Times New Roman" w:cs="Times New Roman"/>
          <w:sz w:val="24"/>
          <w:szCs w:val="24"/>
        </w:rPr>
        <w:t xml:space="preserve"> at the surface (Figure </w:t>
      </w:r>
      <w:r w:rsidR="00C0420A" w:rsidRPr="009544B0">
        <w:rPr>
          <w:rFonts w:ascii="Times New Roman" w:hAnsi="Times New Roman" w:cs="Times New Roman"/>
          <w:sz w:val="24"/>
          <w:szCs w:val="24"/>
        </w:rPr>
        <w:t>12).</w:t>
      </w:r>
      <w:r w:rsidR="00C84BE2" w:rsidRPr="009544B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3E81E907" w14:textId="77777777" w:rsidR="00791BFC" w:rsidRPr="009544B0" w:rsidRDefault="00791BFC" w:rsidP="00C84BE2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</w:p>
    <w:p w14:paraId="685A79B8" w14:textId="0C233AE7" w:rsidR="00F2323C" w:rsidRPr="009544B0" w:rsidRDefault="00C818FD" w:rsidP="00C84BE2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sz w:val="24"/>
          <w:szCs w:val="24"/>
        </w:rPr>
        <w:t>No</w:t>
      </w:r>
      <w:r w:rsidR="00A618FD" w:rsidRPr="009544B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4696" w:rsidRPr="009544B0">
        <w:rPr>
          <w:rFonts w:ascii="Times New Roman" w:eastAsia="Times New Roman" w:hAnsi="Times New Roman" w:cs="Times New Roman"/>
          <w:sz w:val="24"/>
          <w:szCs w:val="24"/>
        </w:rPr>
        <w:t xml:space="preserve">other </w:t>
      </w:r>
      <w:r w:rsidR="00A618FD" w:rsidRPr="009544B0">
        <w:rPr>
          <w:rFonts w:ascii="Times New Roman" w:eastAsia="Times New Roman" w:hAnsi="Times New Roman" w:cs="Times New Roman"/>
          <w:sz w:val="24"/>
          <w:szCs w:val="24"/>
        </w:rPr>
        <w:t xml:space="preserve">species </w:t>
      </w:r>
      <w:r w:rsidR="00C863C2" w:rsidRPr="009544B0">
        <w:rPr>
          <w:rFonts w:ascii="Times New Roman" w:eastAsia="Times New Roman" w:hAnsi="Times New Roman" w:cs="Times New Roman"/>
          <w:sz w:val="24"/>
          <w:szCs w:val="24"/>
        </w:rPr>
        <w:t>showed significant changes in distribution (Figure 13).</w:t>
      </w:r>
      <w:r w:rsidR="002E3E8E" w:rsidRPr="009544B0">
        <w:rPr>
          <w:rFonts w:ascii="Times New Roman" w:eastAsia="Times New Roman" w:hAnsi="Times New Roman" w:cs="Times New Roman"/>
          <w:sz w:val="24"/>
          <w:szCs w:val="24"/>
        </w:rPr>
        <w:t xml:space="preserve">  Similarly, no native species were common enough to</w:t>
      </w:r>
      <w:r w:rsidR="00A618FD" w:rsidRPr="009544B0">
        <w:rPr>
          <w:rFonts w:ascii="Times New Roman" w:eastAsia="Times New Roman" w:hAnsi="Times New Roman" w:cs="Times New Roman"/>
          <w:sz w:val="24"/>
          <w:szCs w:val="24"/>
        </w:rPr>
        <w:t xml:space="preserve"> do individual statistical </w:t>
      </w:r>
      <w:r w:rsidR="009D0DDE" w:rsidRPr="009544B0">
        <w:rPr>
          <w:rFonts w:ascii="Times New Roman" w:eastAsia="Times New Roman" w:hAnsi="Times New Roman" w:cs="Times New Roman"/>
          <w:sz w:val="24"/>
          <w:szCs w:val="24"/>
        </w:rPr>
        <w:t xml:space="preserve">density </w:t>
      </w:r>
      <w:r w:rsidR="00A618FD" w:rsidRPr="009544B0">
        <w:rPr>
          <w:rFonts w:ascii="Times New Roman" w:eastAsia="Times New Roman" w:hAnsi="Times New Roman" w:cs="Times New Roman"/>
          <w:sz w:val="24"/>
          <w:szCs w:val="24"/>
        </w:rPr>
        <w:t>analysis on</w:t>
      </w:r>
      <w:r w:rsidR="00CF353D" w:rsidRPr="009544B0">
        <w:rPr>
          <w:rFonts w:ascii="Times New Roman" w:hAnsi="Times New Roman" w:cs="Times New Roman"/>
          <w:sz w:val="24"/>
          <w:szCs w:val="24"/>
        </w:rPr>
        <w:t xml:space="preserve"> </w:t>
      </w:r>
      <w:r w:rsidR="00CE219C" w:rsidRPr="009544B0">
        <w:rPr>
          <w:rFonts w:ascii="Times New Roman" w:hAnsi="Times New Roman" w:cs="Times New Roman"/>
          <w:sz w:val="24"/>
          <w:szCs w:val="24"/>
        </w:rPr>
        <w:t>(Maps for all native species from the pre and posttreatment surveys can be found in Appendixes VI and VII).</w:t>
      </w:r>
    </w:p>
    <w:p w14:paraId="5B01DC27" w14:textId="77777777" w:rsidR="004A116D" w:rsidRPr="009544B0" w:rsidRDefault="004A116D" w:rsidP="00C84BE2">
      <w:pPr>
        <w:spacing w:after="0" w:line="240" w:lineRule="auto"/>
        <w:ind w:right="-90"/>
        <w:rPr>
          <w:rFonts w:ascii="Times New Roman" w:hAnsi="Times New Roman" w:cs="Times New Roman"/>
          <w:sz w:val="24"/>
          <w:szCs w:val="24"/>
        </w:rPr>
      </w:pPr>
    </w:p>
    <w:p w14:paraId="71FC6D4B" w14:textId="77777777" w:rsidR="00F2323C" w:rsidRPr="009544B0" w:rsidRDefault="00F2323C" w:rsidP="00F2323C">
      <w:pPr>
        <w:spacing w:after="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2E04B64" wp14:editId="1DAF857F">
            <wp:extent cx="2670330" cy="3657600"/>
            <wp:effectExtent l="0" t="0" r="0" b="0"/>
            <wp:docPr id="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7"/>
                    <pic:cNvPicPr/>
                  </pic:nvPicPr>
                  <pic:blipFill rotWithShape="1">
                    <a:blip r:embed="rId32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72E249B" wp14:editId="1F48E42B">
            <wp:extent cx="2670330" cy="3657600"/>
            <wp:effectExtent l="0" t="0" r="0" b="0"/>
            <wp:docPr id="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7"/>
                    <pic:cNvPicPr/>
                  </pic:nvPicPr>
                  <pic:blipFill rotWithShape="1">
                    <a:blip r:embed="rId33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9D432" w14:textId="364C4D4E" w:rsidR="00F2323C" w:rsidRPr="009544B0" w:rsidRDefault="00F2323C" w:rsidP="00F2323C">
      <w:pPr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10:  </w:t>
      </w:r>
      <w:r w:rsidRPr="009544B0">
        <w:rPr>
          <w:rFonts w:ascii="Times New Roman" w:eastAsia="Times New Roman" w:hAnsi="Times New Roman" w:cs="Times New Roman"/>
          <w:b/>
          <w:sz w:val="27"/>
          <w:szCs w:val="27"/>
        </w:rPr>
        <w:t xml:space="preserve">Pre/Posttreatment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Coontail Density and Distribution</w:t>
      </w:r>
    </w:p>
    <w:p w14:paraId="35CDFF1E" w14:textId="77777777" w:rsidR="00F2323C" w:rsidRPr="009544B0" w:rsidRDefault="00F2323C" w:rsidP="00F2323C">
      <w:pPr>
        <w:spacing w:after="0" w:line="240" w:lineRule="auto"/>
        <w:ind w:right="-90"/>
        <w:rPr>
          <w:rFonts w:ascii="Times New Roman" w:hAnsi="Times New Roman" w:cs="Times New Roman"/>
          <w:iCs/>
          <w:sz w:val="24"/>
          <w:szCs w:val="24"/>
        </w:rPr>
      </w:pPr>
    </w:p>
    <w:p w14:paraId="3AC10135" w14:textId="77777777" w:rsidR="00F2323C" w:rsidRPr="009544B0" w:rsidRDefault="00F2323C" w:rsidP="00F2323C">
      <w:pPr>
        <w:spacing w:after="0" w:line="240" w:lineRule="auto"/>
        <w:rPr>
          <w:rFonts w:ascii="Times New Roman" w:eastAsia="Times New Roman" w:hAnsi="Times New Roman" w:cs="Times New Roman"/>
          <w:sz w:val="8"/>
          <w:szCs w:val="8"/>
        </w:rPr>
      </w:pPr>
    </w:p>
    <w:p w14:paraId="195829E5" w14:textId="77777777" w:rsidR="00F2323C" w:rsidRPr="009544B0" w:rsidRDefault="00F2323C" w:rsidP="00F2323C">
      <w:pPr>
        <w:spacing w:after="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0A27AD19" wp14:editId="6E4D2194">
            <wp:extent cx="2670330" cy="3657600"/>
            <wp:effectExtent l="0" t="0" r="0" b="0"/>
            <wp:docPr id="1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7"/>
                    <pic:cNvPicPr/>
                  </pic:nvPicPr>
                  <pic:blipFill rotWithShape="1">
                    <a:blip r:embed="rId34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782E326" wp14:editId="33A53416">
            <wp:extent cx="2670330" cy="3657600"/>
            <wp:effectExtent l="0" t="0" r="0" b="0"/>
            <wp:docPr id="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37"/>
                    <pic:cNvPicPr/>
                  </pic:nvPicPr>
                  <pic:blipFill rotWithShape="1">
                    <a:blip r:embed="rId35"/>
                    <a:srcRect l="10633" t="4640" r="7759" b="5104"/>
                    <a:stretch/>
                  </pic:blipFill>
                  <pic:spPr bwMode="auto">
                    <a:xfrm>
                      <a:off x="0" y="0"/>
                      <a:ext cx="267033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AEA5F" w14:textId="2CE053A4" w:rsidR="00F2323C" w:rsidRPr="009544B0" w:rsidRDefault="00F2323C" w:rsidP="00F2323C">
      <w:pPr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11:  </w:t>
      </w:r>
      <w:r w:rsidRPr="009544B0">
        <w:rPr>
          <w:rFonts w:ascii="Times New Roman" w:eastAsia="Times New Roman" w:hAnsi="Times New Roman" w:cs="Times New Roman"/>
          <w:b/>
          <w:sz w:val="27"/>
          <w:szCs w:val="27"/>
        </w:rPr>
        <w:t xml:space="preserve">Pre/Posttreatment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Filamentous Algae </w:t>
      </w:r>
    </w:p>
    <w:p w14:paraId="664BEF49" w14:textId="5F10D3D1" w:rsidR="00F2323C" w:rsidRPr="009544B0" w:rsidRDefault="00F2323C" w:rsidP="00F2323C">
      <w:pPr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Density and Distribution</w:t>
      </w:r>
    </w:p>
    <w:p w14:paraId="1A227002" w14:textId="77777777" w:rsidR="00BC4B67" w:rsidRPr="009544B0" w:rsidRDefault="00BC4B67" w:rsidP="00F2323C">
      <w:pPr>
        <w:spacing w:after="0" w:line="240" w:lineRule="auto"/>
        <w:ind w:right="-9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62FB6A6" w14:textId="77777777" w:rsidR="00BC4B67" w:rsidRPr="009544B0" w:rsidRDefault="00BC4B67" w:rsidP="00BC4B67">
      <w:pPr>
        <w:spacing w:after="4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CCFDC4D" wp14:editId="721B2EF5">
            <wp:extent cx="4869904" cy="2979230"/>
            <wp:effectExtent l="38100" t="38100" r="45085" b="31115"/>
            <wp:docPr id="3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7"/>
                    <pic:cNvPicPr/>
                  </pic:nvPicPr>
                  <pic:blipFill>
                    <a:blip r:embed="rId11"/>
                    <a:srcRect t="9216" b="9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904" cy="2979230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D3DD" w14:textId="2B8C72F5" w:rsidR="00BC4B67" w:rsidRPr="009544B0" w:rsidRDefault="00BC4B67" w:rsidP="00BC4B67">
      <w:pPr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BC4B67" w:rsidRPr="009544B0" w:rsidSect="0055577D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Figure 12:  Floating Mats of</w:t>
      </w:r>
      <w:r w:rsidRPr="009544B0">
        <w:rPr>
          <w:rFonts w:ascii="Times New Roman" w:eastAsia="Times New Roman" w:hAnsi="Times New Roman" w:cs="Times New Roman"/>
          <w:b/>
          <w:sz w:val="27"/>
          <w:szCs w:val="27"/>
        </w:rPr>
        <w:t xml:space="preserve">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Filamentous Algae at the Edge of </w:t>
      </w:r>
      <w:r w:rsidR="007E3C2B" w:rsidRPr="009544B0">
        <w:rPr>
          <w:rFonts w:ascii="Times New Roman" w:eastAsia="Times New Roman" w:hAnsi="Times New Roman" w:cs="Times New Roman"/>
          <w:b/>
          <w:sz w:val="28"/>
          <w:szCs w:val="28"/>
        </w:rPr>
        <w:t>Lily</w:t>
      </w:r>
      <w:r w:rsidR="00BE00DB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P</w:t>
      </w:r>
      <w:r w:rsidR="007E3C2B" w:rsidRPr="009544B0">
        <w:rPr>
          <w:rFonts w:ascii="Times New Roman" w:eastAsia="Times New Roman" w:hAnsi="Times New Roman" w:cs="Times New Roman"/>
          <w:b/>
          <w:sz w:val="28"/>
          <w:szCs w:val="28"/>
        </w:rPr>
        <w:t>ad</w:t>
      </w:r>
      <w:r w:rsidR="00BE00DB" w:rsidRPr="009544B0">
        <w:rPr>
          <w:rFonts w:ascii="Times New Roman" w:eastAsia="Times New Roman" w:hAnsi="Times New Roman" w:cs="Times New Roman"/>
          <w:b/>
          <w:sz w:val="28"/>
          <w:szCs w:val="28"/>
        </w:rPr>
        <w:t>s</w:t>
      </w:r>
      <w:r w:rsidR="00590F4E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– 6/10/21</w:t>
      </w:r>
    </w:p>
    <w:p w14:paraId="213BD3DE" w14:textId="77777777" w:rsidR="00432DF0" w:rsidRPr="009544B0" w:rsidRDefault="00EA271D" w:rsidP="00432D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Table 3</w:t>
      </w:r>
      <w:r w:rsidR="00432DF0" w:rsidRPr="009544B0">
        <w:rPr>
          <w:rFonts w:ascii="Times New Roman" w:eastAsia="Times New Roman" w:hAnsi="Times New Roman" w:cs="Times New Roman"/>
          <w:b/>
          <w:sz w:val="28"/>
          <w:szCs w:val="28"/>
        </w:rPr>
        <w:t>:  Frequencies and Mean Rake Sample of Aquatic Macrophytes</w:t>
      </w:r>
    </w:p>
    <w:p w14:paraId="213BD3DF" w14:textId="77777777" w:rsidR="00432DF0" w:rsidRPr="009544B0" w:rsidRDefault="00432DF0" w:rsidP="00432D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Pretreatment Survey - </w:t>
      </w:r>
      <w:r w:rsidR="003D2DB8" w:rsidRPr="009544B0">
        <w:rPr>
          <w:rFonts w:ascii="Times New Roman" w:eastAsia="Times New Roman" w:hAnsi="Times New Roman" w:cs="Times New Roman"/>
          <w:b/>
          <w:sz w:val="28"/>
          <w:szCs w:val="28"/>
        </w:rPr>
        <w:t>Upper Turtle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Lake, </w:t>
      </w:r>
      <w:r w:rsidR="003D2DB8" w:rsidRPr="009544B0">
        <w:rPr>
          <w:rFonts w:ascii="Times New Roman" w:eastAsia="Times New Roman" w:hAnsi="Times New Roman" w:cs="Times New Roman"/>
          <w:b/>
          <w:sz w:val="28"/>
          <w:szCs w:val="28"/>
        </w:rPr>
        <w:t>Barron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County</w:t>
      </w:r>
    </w:p>
    <w:p w14:paraId="213BD3E0" w14:textId="318F5A02" w:rsidR="00432DF0" w:rsidRPr="009544B0" w:rsidRDefault="00A25BEC" w:rsidP="003611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May 1</w:t>
      </w:r>
      <w:r w:rsidR="0026008E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</w:p>
    <w:p w14:paraId="213BD3E1" w14:textId="77777777" w:rsidR="00E74FEE" w:rsidRPr="009544B0" w:rsidRDefault="00E74FEE" w:rsidP="003611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13176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3216"/>
        <w:gridCol w:w="2724"/>
        <w:gridCol w:w="1168"/>
        <w:gridCol w:w="1256"/>
        <w:gridCol w:w="1256"/>
        <w:gridCol w:w="1256"/>
        <w:gridCol w:w="1256"/>
        <w:gridCol w:w="1044"/>
      </w:tblGrid>
      <w:tr w:rsidR="004271B4" w:rsidRPr="009544B0" w14:paraId="213BD3EA" w14:textId="515C82E2" w:rsidTr="004271B4">
        <w:trPr>
          <w:trHeight w:val="330"/>
          <w:jc w:val="center"/>
        </w:trPr>
        <w:tc>
          <w:tcPr>
            <w:tcW w:w="3216" w:type="dxa"/>
            <w:shd w:val="clear" w:color="auto" w:fill="auto"/>
            <w:noWrap/>
            <w:vAlign w:val="center"/>
          </w:tcPr>
          <w:p w14:paraId="213BD3E2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Species</w:t>
            </w:r>
          </w:p>
        </w:tc>
        <w:tc>
          <w:tcPr>
            <w:tcW w:w="2724" w:type="dxa"/>
            <w:shd w:val="clear" w:color="auto" w:fill="auto"/>
            <w:noWrap/>
            <w:vAlign w:val="center"/>
          </w:tcPr>
          <w:p w14:paraId="213BD3E3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Common Name</w:t>
            </w:r>
          </w:p>
        </w:tc>
        <w:tc>
          <w:tcPr>
            <w:tcW w:w="1168" w:type="dxa"/>
            <w:shd w:val="clear" w:color="auto" w:fill="auto"/>
            <w:noWrap/>
            <w:vAlign w:val="center"/>
          </w:tcPr>
          <w:p w14:paraId="213BD3E4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Total</w:t>
            </w:r>
          </w:p>
          <w:p w14:paraId="213BD3E5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Sites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3E6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Relative Freq.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3E7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Freq. in Veg.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3E8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Freq. in Lit.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3E9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Mean Rake</w:t>
            </w:r>
          </w:p>
        </w:tc>
        <w:tc>
          <w:tcPr>
            <w:tcW w:w="1044" w:type="dxa"/>
          </w:tcPr>
          <w:p w14:paraId="6515F0D1" w14:textId="5E00743E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Visual Sit</w:t>
            </w:r>
            <w:r w:rsidR="005F704F"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es</w:t>
            </w:r>
          </w:p>
        </w:tc>
      </w:tr>
      <w:tr w:rsidR="004271B4" w:rsidRPr="009544B0" w14:paraId="213BD3F2" w14:textId="78C98A43" w:rsidTr="00384AE3">
        <w:trPr>
          <w:trHeight w:val="255"/>
          <w:jc w:val="center"/>
        </w:trPr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EB" w14:textId="77777777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72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EC" w14:textId="0120049D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Filamentous algae</w:t>
            </w:r>
          </w:p>
        </w:tc>
        <w:tc>
          <w:tcPr>
            <w:tcW w:w="1168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ED" w14:textId="57B50F00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158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EE" w14:textId="142984AC" w:rsidR="004271B4" w:rsidRPr="009544B0" w:rsidRDefault="004271B4" w:rsidP="004137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EF" w14:textId="27FCE7B6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77.45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0" w14:textId="5D7EE418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55.83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3F1" w14:textId="17EAC05C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1.40</w:t>
            </w:r>
          </w:p>
        </w:tc>
        <w:tc>
          <w:tcPr>
            <w:tcW w:w="104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66CA2CEA" w14:textId="0FAAFC33" w:rsidR="005F704F" w:rsidRPr="009544B0" w:rsidRDefault="005F704F" w:rsidP="005F704F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3FA" w14:textId="15FB437B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F3" w14:textId="3B85FB5D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Potamogeton crispus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F4" w14:textId="565CC4A5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 xml:space="preserve">Curly-leaf pondweed 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5" w14:textId="14BF833A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134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6" w14:textId="09893EE6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55.83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7" w14:textId="0BD86011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65.69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8" w14:textId="5EEF99C9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47.35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3F9" w14:textId="73B3144B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1.37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63588DC3" w14:textId="0493231E" w:rsidR="004271B4" w:rsidRPr="009544B0" w:rsidRDefault="005F704F" w:rsidP="0041374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4271B4" w:rsidRPr="009544B0" w14:paraId="213BD402" w14:textId="3954C92A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FB" w14:textId="02A70991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Ceratophyllum demersum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3FC" w14:textId="306BD414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Coontail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D" w14:textId="1208D698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E" w14:textId="13CA19B4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42.50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3FF" w14:textId="400041CE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50.00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0" w14:textId="66A55E39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36.04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01" w14:textId="743D3201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1.72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04B612A6" w14:textId="1BB6D91E" w:rsidR="004271B4" w:rsidRPr="009544B0" w:rsidRDefault="005F704F" w:rsidP="0041374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0A" w14:textId="14EC86A0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03" w14:textId="20E5AF0C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Stuckenia pectinata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04" w14:textId="11806321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Sago pondweed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5" w14:textId="721E3C15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6" w14:textId="035B03AF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1.25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7" w14:textId="4D417899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1.47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8" w14:textId="4B21755D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1.06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09" w14:textId="6C2D2D55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1.33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50F5699D" w14:textId="50B4159C" w:rsidR="004271B4" w:rsidRPr="009544B0" w:rsidRDefault="005F704F" w:rsidP="0041374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12" w14:textId="3B34EB87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0B" w14:textId="224E539F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Elodea canadensis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0C" w14:textId="169224A6" w:rsidR="004271B4" w:rsidRPr="009544B0" w:rsidRDefault="004271B4" w:rsidP="0041374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Common waterweed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D" w14:textId="077C383C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E" w14:textId="07162001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0.42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0F" w14:textId="1C4F4751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0.49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10" w14:textId="5E15E76A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0.35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11" w14:textId="2029653A" w:rsidR="004271B4" w:rsidRPr="009544B0" w:rsidRDefault="004271B4" w:rsidP="0041374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783C5F80" w14:textId="27ADE6FA" w:rsidR="004271B4" w:rsidRPr="009544B0" w:rsidRDefault="005F704F" w:rsidP="0041374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14:paraId="213BD41B" w14:textId="77777777" w:rsidR="0063619B" w:rsidRPr="009544B0" w:rsidRDefault="0063619B" w:rsidP="00432DF0">
      <w:pPr>
        <w:tabs>
          <w:tab w:val="left" w:pos="34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213BD42B" w14:textId="77777777" w:rsidR="00432DF0" w:rsidRPr="009544B0" w:rsidRDefault="00432DF0" w:rsidP="00AF15E3">
      <w:pPr>
        <w:tabs>
          <w:tab w:val="left" w:pos="34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Table </w:t>
      </w:r>
      <w:r w:rsidR="00AF15E3" w:rsidRPr="009544B0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:  Frequencies and Mean Rake Sample of Aquatic Macrophytes</w:t>
      </w:r>
    </w:p>
    <w:p w14:paraId="213BD42C" w14:textId="77777777" w:rsidR="00432DF0" w:rsidRPr="009544B0" w:rsidRDefault="00432DF0" w:rsidP="00432D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Posttreatment Survey - </w:t>
      </w:r>
      <w:r w:rsidR="003D2DB8" w:rsidRPr="009544B0">
        <w:rPr>
          <w:rFonts w:ascii="Times New Roman" w:eastAsia="Times New Roman" w:hAnsi="Times New Roman" w:cs="Times New Roman"/>
          <w:b/>
          <w:sz w:val="28"/>
          <w:szCs w:val="28"/>
        </w:rPr>
        <w:t>Upper Turtle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Lake, </w:t>
      </w:r>
      <w:r w:rsidR="003D2DB8" w:rsidRPr="009544B0">
        <w:rPr>
          <w:rFonts w:ascii="Times New Roman" w:eastAsia="Times New Roman" w:hAnsi="Times New Roman" w:cs="Times New Roman"/>
          <w:b/>
          <w:sz w:val="28"/>
          <w:szCs w:val="28"/>
        </w:rPr>
        <w:t>Barron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County</w:t>
      </w:r>
    </w:p>
    <w:p w14:paraId="213BD42D" w14:textId="434E753C" w:rsidR="00432DF0" w:rsidRPr="009544B0" w:rsidRDefault="00A25BEC" w:rsidP="00FC0E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June 10</w:t>
      </w:r>
      <w:r w:rsidR="0003244C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</w:p>
    <w:p w14:paraId="213BD42E" w14:textId="77777777" w:rsidR="002C0ED1" w:rsidRPr="009544B0" w:rsidRDefault="002C0ED1" w:rsidP="00FC0E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13176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6" w:space="0" w:color="auto"/>
          <w:insideV w:val="single" w:sz="6" w:space="0" w:color="auto"/>
        </w:tblBorders>
        <w:tblLook w:val="0000" w:firstRow="0" w:lastRow="0" w:firstColumn="0" w:lastColumn="0" w:noHBand="0" w:noVBand="0"/>
      </w:tblPr>
      <w:tblGrid>
        <w:gridCol w:w="3216"/>
        <w:gridCol w:w="2724"/>
        <w:gridCol w:w="1168"/>
        <w:gridCol w:w="1256"/>
        <w:gridCol w:w="1256"/>
        <w:gridCol w:w="1256"/>
        <w:gridCol w:w="1256"/>
        <w:gridCol w:w="1044"/>
      </w:tblGrid>
      <w:tr w:rsidR="004271B4" w:rsidRPr="009544B0" w14:paraId="213BD437" w14:textId="51CD37AC" w:rsidTr="004271B4">
        <w:trPr>
          <w:trHeight w:val="330"/>
          <w:jc w:val="center"/>
        </w:trPr>
        <w:tc>
          <w:tcPr>
            <w:tcW w:w="3216" w:type="dxa"/>
            <w:shd w:val="clear" w:color="auto" w:fill="auto"/>
            <w:noWrap/>
            <w:vAlign w:val="center"/>
          </w:tcPr>
          <w:p w14:paraId="213BD42F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Species</w:t>
            </w:r>
          </w:p>
        </w:tc>
        <w:tc>
          <w:tcPr>
            <w:tcW w:w="2724" w:type="dxa"/>
            <w:shd w:val="clear" w:color="auto" w:fill="auto"/>
            <w:noWrap/>
            <w:vAlign w:val="center"/>
          </w:tcPr>
          <w:p w14:paraId="213BD430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Common Name</w:t>
            </w:r>
          </w:p>
        </w:tc>
        <w:tc>
          <w:tcPr>
            <w:tcW w:w="1168" w:type="dxa"/>
            <w:shd w:val="clear" w:color="auto" w:fill="auto"/>
            <w:noWrap/>
            <w:vAlign w:val="center"/>
          </w:tcPr>
          <w:p w14:paraId="213BD431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Total</w:t>
            </w:r>
          </w:p>
          <w:p w14:paraId="213BD432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Sites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433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Relative Freq.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434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Freq. in Veg.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435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Freq. in Lit.</w:t>
            </w:r>
          </w:p>
        </w:tc>
        <w:tc>
          <w:tcPr>
            <w:tcW w:w="1256" w:type="dxa"/>
            <w:shd w:val="clear" w:color="auto" w:fill="auto"/>
            <w:noWrap/>
            <w:vAlign w:val="center"/>
          </w:tcPr>
          <w:p w14:paraId="213BD436" w14:textId="77777777" w:rsidR="004271B4" w:rsidRPr="009544B0" w:rsidRDefault="004271B4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Mean Rake</w:t>
            </w:r>
          </w:p>
        </w:tc>
        <w:tc>
          <w:tcPr>
            <w:tcW w:w="1044" w:type="dxa"/>
          </w:tcPr>
          <w:p w14:paraId="48DDACDB" w14:textId="2BBF0AE6" w:rsidR="004271B4" w:rsidRPr="009544B0" w:rsidRDefault="005F704F" w:rsidP="00FF47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44B0">
              <w:rPr>
                <w:rFonts w:ascii="Times New Roman" w:eastAsia="Times New Roman" w:hAnsi="Times New Roman" w:cs="Times New Roman"/>
                <w:sz w:val="28"/>
                <w:szCs w:val="28"/>
              </w:rPr>
              <w:t>Visual Sites</w:t>
            </w:r>
          </w:p>
        </w:tc>
      </w:tr>
      <w:tr w:rsidR="004271B4" w:rsidRPr="009544B0" w14:paraId="213BD43F" w14:textId="51046BBE" w:rsidTr="00384AE3">
        <w:trPr>
          <w:trHeight w:val="255"/>
          <w:jc w:val="center"/>
        </w:trPr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38" w14:textId="77777777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</w:p>
        </w:tc>
        <w:tc>
          <w:tcPr>
            <w:tcW w:w="272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39" w14:textId="09218E39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Filamentous algae</w:t>
            </w:r>
          </w:p>
        </w:tc>
        <w:tc>
          <w:tcPr>
            <w:tcW w:w="1168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3A" w14:textId="7B7E88A2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214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3B" w14:textId="5640FC26" w:rsidR="004271B4" w:rsidRPr="009544B0" w:rsidRDefault="004271B4" w:rsidP="004053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3C" w14:textId="369C1ABD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** 207.77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3D" w14:textId="488CE1F4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86.64</w:t>
            </w:r>
          </w:p>
        </w:tc>
        <w:tc>
          <w:tcPr>
            <w:tcW w:w="1256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3E" w14:textId="27DC1EA0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1.73</w:t>
            </w:r>
          </w:p>
        </w:tc>
        <w:tc>
          <w:tcPr>
            <w:tcW w:w="104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31A63EC0" w14:textId="5B11DA71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47" w14:textId="51CDBFCB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40" w14:textId="1ED56ACB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Ceratophyllum demersum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41" w14:textId="3CF4E4D1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Coontail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2" w14:textId="4CAE99D3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3" w14:textId="56BAF11A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82.41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4" w14:textId="5766A7C3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86.41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5" w14:textId="39A39206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36.03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46" w14:textId="6876D982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2.02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5D43A297" w14:textId="56F6066D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4F" w14:textId="77FDA64E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48" w14:textId="7038FA15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Potamogeton crispus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49" w14:textId="06A8D138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 xml:space="preserve">Curly-leaf pondweed 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A" w14:textId="5F271D50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B" w14:textId="5EAFF4B7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11.11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C" w14:textId="3F6BD1D2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11.65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4D" w14:textId="64231173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4.86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4E" w14:textId="2067A080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1.17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58E1FDA3" w14:textId="37617A96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57" w14:textId="2BE3ABE8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50" w14:textId="06FC7F37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Nymphaea odorata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51" w14:textId="359C5181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White water lily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2" w14:textId="281BBDC2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3" w14:textId="2B956E27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2.78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4" w14:textId="539F2877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2.91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5" w14:textId="07BE1066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1.21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56" w14:textId="7253C85A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1.67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58469AE0" w14:textId="31A8910E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5F" w14:textId="44A0F88B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58" w14:textId="3536C4E0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Myriophyllum sibiricum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59" w14:textId="51C42FF0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Northern water-milfoil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A" w14:textId="5401E3EE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B" w14:textId="6A731BD4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1.85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C" w14:textId="4EBBB581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1.94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5D" w14:textId="2FFEC36C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0.81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5E" w14:textId="052113E4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6E6BB65F" w14:textId="2AD18148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67" w14:textId="73A16FF5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60" w14:textId="0D79E560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Chara </w:t>
            </w: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sp.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61" w14:textId="685F8954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Muskgrass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2" w14:textId="6FF6C980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3" w14:textId="4A8583CC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0.93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4" w14:textId="3FCDFA25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0.97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5" w14:textId="5B745DCF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0.40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66" w14:textId="1BA7A50F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2.00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13510D35" w14:textId="42596DAA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4271B4" w:rsidRPr="009544B0" w14:paraId="213BD46F" w14:textId="34F97BCD" w:rsidTr="00384AE3">
        <w:trPr>
          <w:trHeight w:val="255"/>
          <w:jc w:val="center"/>
        </w:trPr>
        <w:tc>
          <w:tcPr>
            <w:tcW w:w="3216" w:type="dxa"/>
            <w:tcBorders>
              <w:top w:val="single" w:sz="6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68" w14:textId="415FE5B7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Heteranthera dubia</w:t>
            </w:r>
          </w:p>
        </w:tc>
        <w:tc>
          <w:tcPr>
            <w:tcW w:w="2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bottom"/>
          </w:tcPr>
          <w:p w14:paraId="213BD469" w14:textId="6BDF7476" w:rsidR="004271B4" w:rsidRPr="009544B0" w:rsidRDefault="004271B4" w:rsidP="004053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Water star-grass</w:t>
            </w:r>
          </w:p>
        </w:tc>
        <w:tc>
          <w:tcPr>
            <w:tcW w:w="11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A" w14:textId="39C0F13C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B" w14:textId="4A0F4B63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0.93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C" w14:textId="7430B68B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0.97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</w:tcPr>
          <w:p w14:paraId="213BD46D" w14:textId="728CFC8D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0.40</w:t>
            </w:r>
          </w:p>
        </w:tc>
        <w:tc>
          <w:tcPr>
            <w:tcW w:w="12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auto"/>
            <w:noWrap/>
            <w:vAlign w:val="center"/>
          </w:tcPr>
          <w:p w14:paraId="213BD46E" w14:textId="13495336" w:rsidR="004271B4" w:rsidRPr="009544B0" w:rsidRDefault="004271B4" w:rsidP="004053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1.00</w:t>
            </w:r>
          </w:p>
        </w:tc>
        <w:tc>
          <w:tcPr>
            <w:tcW w:w="10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vAlign w:val="center"/>
          </w:tcPr>
          <w:p w14:paraId="620F2D27" w14:textId="7BD0E9AC" w:rsidR="004271B4" w:rsidRPr="009544B0" w:rsidRDefault="005F704F" w:rsidP="004053E1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544B0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14:paraId="006B0D79" w14:textId="77777777" w:rsidR="00732D0B" w:rsidRPr="009544B0" w:rsidRDefault="00732D0B" w:rsidP="00B155B0">
      <w:pPr>
        <w:spacing w:after="0" w:line="240" w:lineRule="auto"/>
        <w:rPr>
          <w:rFonts w:asciiTheme="majorBidi" w:eastAsia="Times New Roman" w:hAnsiTheme="majorBidi" w:cstheme="majorBidi"/>
          <w:sz w:val="20"/>
          <w:szCs w:val="20"/>
        </w:rPr>
      </w:pPr>
    </w:p>
    <w:p w14:paraId="213BD4A1" w14:textId="0413A344" w:rsidR="005A198D" w:rsidRPr="009544B0" w:rsidRDefault="008B1D9C" w:rsidP="00B155B0">
      <w:pPr>
        <w:spacing w:after="0" w:line="240" w:lineRule="auto"/>
        <w:rPr>
          <w:rFonts w:asciiTheme="majorBidi" w:eastAsia="Times New Roman" w:hAnsiTheme="majorBidi" w:cstheme="majorBidi"/>
          <w:sz w:val="20"/>
          <w:szCs w:val="20"/>
        </w:rPr>
        <w:sectPr w:rsidR="005A198D" w:rsidRPr="009544B0" w:rsidSect="00777D2F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  <w:r w:rsidRPr="009544B0">
        <w:rPr>
          <w:rFonts w:asciiTheme="majorBidi" w:eastAsia="Times New Roman" w:hAnsiTheme="majorBidi" w:cstheme="majorBidi"/>
          <w:sz w:val="20"/>
          <w:szCs w:val="20"/>
        </w:rPr>
        <w:t xml:space="preserve">        </w:t>
      </w:r>
      <w:r w:rsidR="006D7135" w:rsidRPr="009544B0">
        <w:rPr>
          <w:rFonts w:asciiTheme="majorBidi" w:eastAsia="Times New Roman" w:hAnsiTheme="majorBidi" w:cstheme="majorBidi"/>
          <w:sz w:val="20"/>
          <w:szCs w:val="20"/>
        </w:rPr>
        <w:t xml:space="preserve"> * Excluded from 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>r</w:t>
      </w:r>
      <w:r w:rsidR="007E28CA" w:rsidRPr="009544B0">
        <w:rPr>
          <w:rFonts w:asciiTheme="majorBidi" w:eastAsia="Times New Roman" w:hAnsiTheme="majorBidi" w:cstheme="majorBidi"/>
          <w:sz w:val="20"/>
          <w:szCs w:val="20"/>
        </w:rPr>
        <w:t xml:space="preserve">elative 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>f</w:t>
      </w:r>
      <w:r w:rsidR="006D7135" w:rsidRPr="009544B0">
        <w:rPr>
          <w:rFonts w:asciiTheme="majorBidi" w:eastAsia="Times New Roman" w:hAnsiTheme="majorBidi" w:cstheme="majorBidi"/>
          <w:sz w:val="20"/>
          <w:szCs w:val="20"/>
        </w:rPr>
        <w:t xml:space="preserve">requency 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>a</w:t>
      </w:r>
      <w:r w:rsidR="007E28CA" w:rsidRPr="009544B0">
        <w:rPr>
          <w:rFonts w:asciiTheme="majorBidi" w:eastAsia="Times New Roman" w:hAnsiTheme="majorBidi" w:cstheme="majorBidi"/>
          <w:sz w:val="20"/>
          <w:szCs w:val="20"/>
        </w:rPr>
        <w:t>nalysi</w:t>
      </w:r>
      <w:r w:rsidR="00F10FF3" w:rsidRPr="009544B0">
        <w:rPr>
          <w:rFonts w:asciiTheme="majorBidi" w:eastAsia="Times New Roman" w:hAnsiTheme="majorBidi" w:cstheme="majorBidi"/>
          <w:sz w:val="20"/>
          <w:szCs w:val="20"/>
        </w:rPr>
        <w:t xml:space="preserve">s  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 xml:space="preserve">    ** &gt;100% due to filamentous algae no</w:t>
      </w:r>
      <w:r w:rsidR="00F76893" w:rsidRPr="009544B0">
        <w:rPr>
          <w:rFonts w:asciiTheme="majorBidi" w:eastAsia="Times New Roman" w:hAnsiTheme="majorBidi" w:cstheme="majorBidi"/>
          <w:sz w:val="20"/>
          <w:szCs w:val="20"/>
        </w:rPr>
        <w:t>t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 xml:space="preserve"> counting as “vegetation” in determining the </w:t>
      </w:r>
      <w:r w:rsidR="00F10FF3" w:rsidRPr="009544B0">
        <w:rPr>
          <w:rFonts w:asciiTheme="majorBidi" w:eastAsia="Times New Roman" w:hAnsiTheme="majorBidi" w:cstheme="majorBidi"/>
          <w:sz w:val="20"/>
          <w:szCs w:val="20"/>
        </w:rPr>
        <w:t>littoral</w:t>
      </w:r>
      <w:r w:rsidR="00B155B0" w:rsidRPr="009544B0">
        <w:rPr>
          <w:rFonts w:asciiTheme="majorBidi" w:eastAsia="Times New Roman" w:hAnsiTheme="majorBidi" w:cstheme="majorBidi"/>
          <w:sz w:val="20"/>
          <w:szCs w:val="20"/>
        </w:rPr>
        <w:t xml:space="preserve"> zone</w:t>
      </w:r>
    </w:p>
    <w:p w14:paraId="213BD4A9" w14:textId="5A5AB7DA" w:rsidR="00A22A50" w:rsidRPr="009544B0" w:rsidRDefault="00FE3E0D" w:rsidP="005C624A">
      <w:pPr>
        <w:spacing w:after="60" w:line="240" w:lineRule="auto"/>
        <w:rPr>
          <w:noProof/>
        </w:rPr>
      </w:pP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13BD810" wp14:editId="46FFB1F4">
                <wp:simplePos x="0" y="0"/>
                <wp:positionH relativeFrom="column">
                  <wp:posOffset>1882140</wp:posOffset>
                </wp:positionH>
                <wp:positionV relativeFrom="paragraph">
                  <wp:posOffset>2057400</wp:posOffset>
                </wp:positionV>
                <wp:extent cx="914400" cy="397510"/>
                <wp:effectExtent l="0" t="0" r="3810" b="2540"/>
                <wp:wrapNone/>
                <wp:docPr id="1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C" w14:textId="77777777" w:rsidR="009B08D8" w:rsidRPr="003C3C23" w:rsidRDefault="009B08D8" w:rsidP="00FA344B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-***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810" id="Text Box 106" o:spid="_x0000_s1031" type="#_x0000_t202" style="position:absolute;margin-left:148.2pt;margin-top:162pt;width:1in;height:31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" filled="f" stroked="f">
                <v:textbox>
                  <w:txbxContent>
                    <w:p w14:paraId="213BD86C" w14:textId="77777777" w:rsidR="009B08D8" w:rsidRPr="003C3C23" w:rsidRDefault="009B08D8" w:rsidP="00FA344B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-***</w:t>
                      </w:r>
                    </w:p>
                  </w:txbxContent>
                </v:textbox>
              </v:shape>
            </w:pict>
          </mc:Fallback>
        </mc:AlternateContent>
      </w:r>
      <w:r w:rsidRPr="009544B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13BD80F" wp14:editId="317FE0EF">
                <wp:simplePos x="0" y="0"/>
                <wp:positionH relativeFrom="column">
                  <wp:posOffset>1347470</wp:posOffset>
                </wp:positionH>
                <wp:positionV relativeFrom="paragraph">
                  <wp:posOffset>1225550</wp:posOffset>
                </wp:positionV>
                <wp:extent cx="914400" cy="397510"/>
                <wp:effectExtent l="4445" t="0" r="0" b="0"/>
                <wp:wrapNone/>
                <wp:docPr id="9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97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BD86B" w14:textId="38394D4E" w:rsidR="009B08D8" w:rsidRPr="003C3C23" w:rsidRDefault="009B08D8" w:rsidP="00134D35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+*</w:t>
                            </w:r>
                            <w:r w:rsidR="00C818FD">
                              <w:rPr>
                                <w:b/>
                                <w:sz w:val="20"/>
                                <w:szCs w:val="20"/>
                              </w:rPr>
                              <w:t>*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3BD80F" id="Text Box 100" o:spid="_x0000_s1032" type="#_x0000_t202" style="position:absolute;margin-left:106.1pt;margin-top:96.5pt;width:1in;height:31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" filled="f" stroked="f">
                <v:textbox>
                  <w:txbxContent>
                    <w:p w14:paraId="213BD86B" w14:textId="38394D4E" w:rsidR="009B08D8" w:rsidRPr="003C3C23" w:rsidRDefault="009B08D8" w:rsidP="00134D35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+*</w:t>
                      </w:r>
                      <w:r w:rsidR="00C818FD">
                        <w:rPr>
                          <w:b/>
                          <w:sz w:val="20"/>
                          <w:szCs w:val="20"/>
                        </w:rPr>
                        <w:t>*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6A7C84" w:rsidRPr="009544B0">
        <w:rPr>
          <w:noProof/>
        </w:rPr>
        <w:drawing>
          <wp:inline distT="0" distB="0" distL="0" distR="0" wp14:anchorId="3EC4A8BE" wp14:editId="4388E5C3">
            <wp:extent cx="8176260" cy="5113020"/>
            <wp:effectExtent l="0" t="0" r="0" b="0"/>
            <wp:docPr id="21" name="Chart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5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 xml:space="preserve">     Significant differences = * </w:t>
      </w:r>
      <w:r w:rsidR="00A22A50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 xml:space="preserve">&lt;0.05, ** </w:t>
      </w:r>
      <w:r w:rsidR="00A22A50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 xml:space="preserve">&lt;0.01, *** </w:t>
      </w:r>
      <w:r w:rsidR="00A22A50" w:rsidRPr="009544B0">
        <w:rPr>
          <w:rFonts w:ascii="Times New Roman" w:hAnsi="Times New Roman" w:cs="Times New Roman"/>
          <w:b/>
          <w:i/>
          <w:iCs/>
          <w:sz w:val="16"/>
          <w:szCs w:val="16"/>
        </w:rPr>
        <w:t>p</w:t>
      </w:r>
      <w:r w:rsidR="00A22A50" w:rsidRPr="009544B0">
        <w:rPr>
          <w:rFonts w:ascii="Times New Roman" w:hAnsi="Times New Roman" w:cs="Times New Roman"/>
          <w:b/>
          <w:sz w:val="16"/>
          <w:szCs w:val="16"/>
        </w:rPr>
        <w:t>&lt;0.001</w:t>
      </w:r>
    </w:p>
    <w:p w14:paraId="213BD4AA" w14:textId="7B152CD7" w:rsidR="0099100B" w:rsidRPr="009544B0" w:rsidRDefault="00AA1298" w:rsidP="00B41BF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Figure </w:t>
      </w:r>
      <w:r w:rsidR="00B41BF4" w:rsidRPr="009544B0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940EAE" w:rsidRPr="009544B0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:  Pre/Post</w:t>
      </w:r>
      <w:r w:rsidR="00215345" w:rsidRPr="009544B0">
        <w:rPr>
          <w:rFonts w:ascii="Times New Roman" w:eastAsia="Times New Roman" w:hAnsi="Times New Roman" w:cs="Times New Roman"/>
          <w:b/>
          <w:sz w:val="28"/>
          <w:szCs w:val="28"/>
        </w:rPr>
        <w:t>treatment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Macrophyte Changes</w:t>
      </w:r>
    </w:p>
    <w:p w14:paraId="213BD4AB" w14:textId="77777777" w:rsidR="0099100B" w:rsidRPr="009544B0" w:rsidRDefault="0099100B" w:rsidP="0099100B">
      <w:pPr>
        <w:spacing w:after="0" w:line="240" w:lineRule="auto"/>
        <w:rPr>
          <w:rFonts w:ascii="Times New Roman" w:hAnsi="Times New Roman" w:cs="Times New Roman"/>
        </w:rPr>
        <w:sectPr w:rsidR="0099100B" w:rsidRPr="009544B0" w:rsidSect="0099100B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</w:p>
    <w:p w14:paraId="213BD4AC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LITERATURE CITED</w:t>
      </w:r>
    </w:p>
    <w:p w14:paraId="213BD4AD" w14:textId="77777777" w:rsidR="002474FC" w:rsidRPr="009544B0" w:rsidRDefault="002474FC" w:rsidP="002474FC">
      <w:pPr>
        <w:autoSpaceDE w:val="0"/>
        <w:autoSpaceDN w:val="0"/>
        <w:adjustRightInd w:val="0"/>
        <w:spacing w:after="0"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14:paraId="213BD4AE" w14:textId="3DA351C9" w:rsidR="002474FC" w:rsidRPr="009544B0" w:rsidRDefault="002474FC" w:rsidP="00563795">
      <w:pPr>
        <w:spacing w:after="0" w:line="240" w:lineRule="auto"/>
        <w:ind w:hanging="36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hAnsi="Times New Roman" w:cs="Times New Roman"/>
          <w:sz w:val="24"/>
          <w:szCs w:val="24"/>
        </w:rPr>
        <w:t xml:space="preserve">Busch, C., G. Winter, L. Sather, and J. Roth.  1966.  Upper Turtle Lake Map.  Available from </w:t>
      </w:r>
      <w:hyperlink r:id="rId37" w:history="1">
        <w:r w:rsidRPr="009544B0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http://dnr.wi.gov/lakes/maps/DNR/2079800a.pdf</w:t>
        </w:r>
      </w:hyperlink>
      <w:r w:rsidRPr="009544B0">
        <w:rPr>
          <w:rFonts w:ascii="Times New Roman" w:hAnsi="Times New Roman" w:cs="Times New Roman"/>
          <w:sz w:val="24"/>
          <w:szCs w:val="24"/>
        </w:rPr>
        <w:t xml:space="preserve">  </w:t>
      </w:r>
      <w:r w:rsidR="00563795" w:rsidRPr="009544B0">
        <w:rPr>
          <w:rFonts w:ascii="Times New Roman" w:hAnsi="Times New Roman" w:cs="Times New Roman"/>
          <w:sz w:val="24"/>
          <w:szCs w:val="24"/>
        </w:rPr>
        <w:t>(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="00563795" w:rsidRPr="009544B0">
        <w:rPr>
          <w:rFonts w:ascii="Times New Roman" w:hAnsi="Times New Roman" w:cs="Times New Roman"/>
          <w:sz w:val="24"/>
          <w:szCs w:val="24"/>
        </w:rPr>
        <w:t>, June).</w:t>
      </w:r>
    </w:p>
    <w:p w14:paraId="213BD4AF" w14:textId="77777777" w:rsidR="002474FC" w:rsidRPr="009544B0" w:rsidRDefault="002474FC" w:rsidP="002474FC">
      <w:pPr>
        <w:spacing w:after="0" w:line="240" w:lineRule="auto"/>
        <w:ind w:hanging="540"/>
        <w:rPr>
          <w:rFonts w:asciiTheme="majorBidi" w:eastAsia="Times New Roman" w:hAnsiTheme="majorBidi" w:cstheme="majorBidi"/>
          <w:sz w:val="24"/>
          <w:szCs w:val="24"/>
        </w:rPr>
      </w:pPr>
    </w:p>
    <w:p w14:paraId="213BD4B0" w14:textId="438A249C" w:rsidR="00D2336F" w:rsidRPr="009544B0" w:rsidRDefault="002474FC" w:rsidP="00563795">
      <w:pPr>
        <w:spacing w:after="0" w:line="240" w:lineRule="auto"/>
        <w:ind w:hanging="36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Theme="majorBidi" w:eastAsia="Times New Roman" w:hAnsiTheme="majorBidi" w:cstheme="majorBidi"/>
          <w:sz w:val="24"/>
          <w:szCs w:val="24"/>
        </w:rPr>
        <w:t xml:space="preserve">UWEX Lakes Program. [online]. 2010. Aquatic Plant Management in Wisconsin.  Available from </w:t>
      </w:r>
      <w:hyperlink r:id="rId38" w:history="1">
        <w:r w:rsidRPr="009544B0">
          <w:rPr>
            <w:rFonts w:asciiTheme="majorBidi" w:eastAsia="Times New Roman" w:hAnsiTheme="majorBidi" w:cstheme="majorBidi"/>
            <w:color w:val="0000FF"/>
            <w:sz w:val="24"/>
            <w:szCs w:val="24"/>
            <w:u w:val="single"/>
          </w:rPr>
          <w:t>http://www.uwsp.edu/cnr-ap/UWEXLakes/Pages/ecology/aquaticplants/default.aspx</w:t>
        </w:r>
      </w:hyperlink>
      <w:r w:rsidRPr="009544B0">
        <w:rPr>
          <w:rFonts w:asciiTheme="majorBidi" w:eastAsia="Times New Roman" w:hAnsiTheme="majorBidi" w:cstheme="majorBidi"/>
          <w:color w:val="0000FF"/>
          <w:sz w:val="24"/>
          <w:szCs w:val="24"/>
          <w:u w:val="single"/>
        </w:rPr>
        <w:t xml:space="preserve"> </w:t>
      </w:r>
      <w:r w:rsidRPr="009544B0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="00563795" w:rsidRPr="009544B0">
        <w:rPr>
          <w:rFonts w:ascii="Times New Roman" w:hAnsi="Times New Roman" w:cs="Times New Roman"/>
          <w:sz w:val="24"/>
          <w:szCs w:val="24"/>
        </w:rPr>
        <w:t>(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="00563795" w:rsidRPr="009544B0">
        <w:rPr>
          <w:rFonts w:ascii="Times New Roman" w:hAnsi="Times New Roman" w:cs="Times New Roman"/>
          <w:sz w:val="24"/>
          <w:szCs w:val="24"/>
        </w:rPr>
        <w:t>, June).</w:t>
      </w:r>
    </w:p>
    <w:p w14:paraId="213BD4B1" w14:textId="77777777" w:rsidR="002474FC" w:rsidRPr="009544B0" w:rsidRDefault="002474FC" w:rsidP="002474FC">
      <w:pPr>
        <w:spacing w:after="0" w:line="240" w:lineRule="auto"/>
        <w:ind w:hanging="360"/>
        <w:rPr>
          <w:rFonts w:asciiTheme="majorBidi" w:eastAsia="Times New Roman" w:hAnsiTheme="majorBidi" w:cstheme="majorBidi"/>
          <w:sz w:val="24"/>
          <w:szCs w:val="24"/>
        </w:rPr>
      </w:pPr>
    </w:p>
    <w:p w14:paraId="213BD4B2" w14:textId="365D5B5E" w:rsidR="002474FC" w:rsidRPr="009544B0" w:rsidRDefault="002474FC" w:rsidP="00563795">
      <w:pPr>
        <w:spacing w:after="0" w:line="240" w:lineRule="auto"/>
        <w:ind w:hanging="36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Theme="majorBidi" w:eastAsia="Times New Roman" w:hAnsiTheme="majorBidi" w:cstheme="majorBidi"/>
          <w:sz w:val="24"/>
          <w:szCs w:val="24"/>
        </w:rPr>
        <w:t xml:space="preserve">UWEX Lakes Program. [online]. 2010. Pre/Post Herbicide Comparison.  Available from </w:t>
      </w:r>
      <w:hyperlink r:id="rId39" w:history="1">
        <w:r w:rsidRPr="009544B0">
          <w:rPr>
            <w:rFonts w:asciiTheme="majorBidi" w:eastAsia="Times New Roman" w:hAnsiTheme="majorBidi" w:cstheme="majorBidi"/>
            <w:color w:val="0000FF"/>
            <w:sz w:val="24"/>
            <w:szCs w:val="24"/>
            <w:u w:val="single"/>
          </w:rPr>
          <w:t>http://www.uwsp.edu/cnr-ap/UWEXLakes/Documents/ecology/Aquatic%20Plants/Appendix-D.pdf</w:t>
        </w:r>
      </w:hyperlink>
      <w:r w:rsidRPr="009544B0">
        <w:rPr>
          <w:rFonts w:asciiTheme="majorBidi" w:hAnsiTheme="majorBidi" w:cstheme="majorBidi"/>
          <w:sz w:val="24"/>
          <w:szCs w:val="24"/>
        </w:rPr>
        <w:t xml:space="preserve"> </w:t>
      </w:r>
      <w:r w:rsidR="00563795" w:rsidRPr="009544B0">
        <w:rPr>
          <w:rFonts w:ascii="Times New Roman" w:hAnsi="Times New Roman" w:cs="Times New Roman"/>
          <w:sz w:val="24"/>
          <w:szCs w:val="24"/>
        </w:rPr>
        <w:t>(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="00563795" w:rsidRPr="009544B0">
        <w:rPr>
          <w:rFonts w:ascii="Times New Roman" w:hAnsi="Times New Roman" w:cs="Times New Roman"/>
          <w:sz w:val="24"/>
          <w:szCs w:val="24"/>
        </w:rPr>
        <w:t>, June).</w:t>
      </w:r>
    </w:p>
    <w:p w14:paraId="213BD4B3" w14:textId="77777777" w:rsidR="00563795" w:rsidRPr="009544B0" w:rsidRDefault="00563795" w:rsidP="00563795">
      <w:pPr>
        <w:spacing w:after="0" w:line="240" w:lineRule="auto"/>
        <w:ind w:hanging="360"/>
        <w:rPr>
          <w:rFonts w:asciiTheme="majorBidi" w:eastAsia="Times New Roman" w:hAnsiTheme="majorBidi" w:cstheme="majorBidi"/>
          <w:sz w:val="24"/>
          <w:szCs w:val="24"/>
        </w:rPr>
      </w:pPr>
    </w:p>
    <w:p w14:paraId="213BD4B4" w14:textId="12B94175" w:rsidR="00D2336F" w:rsidRPr="009544B0" w:rsidRDefault="002474FC" w:rsidP="00563795">
      <w:pPr>
        <w:spacing w:after="0" w:line="240" w:lineRule="auto"/>
        <w:ind w:hanging="360"/>
        <w:rPr>
          <w:rFonts w:ascii="Times New Roman" w:hAnsi="Times New Roman" w:cs="Times New Roman"/>
          <w:sz w:val="24"/>
          <w:szCs w:val="24"/>
        </w:rPr>
      </w:pPr>
      <w:r w:rsidRPr="009544B0">
        <w:rPr>
          <w:rFonts w:ascii="Times New Roman" w:hAnsi="Times New Roman" w:cs="Times New Roman"/>
          <w:sz w:val="24"/>
          <w:szCs w:val="24"/>
        </w:rPr>
        <w:t xml:space="preserve">WDNR. [online]. 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Pr="009544B0">
        <w:rPr>
          <w:rFonts w:ascii="Times New Roman" w:hAnsi="Times New Roman" w:cs="Times New Roman"/>
          <w:sz w:val="24"/>
          <w:szCs w:val="24"/>
        </w:rPr>
        <w:t xml:space="preserve">.  Citizen Lake Monitoring Water Quality Data Report for Upper Turtle Lake.  </w:t>
      </w:r>
      <w:hyperlink r:id="rId40" w:history="1">
        <w:r w:rsidRPr="009544B0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http://dnr.wi.gov/lakes/waterquality/Station.aspx?id=033175</w:t>
        </w:r>
      </w:hyperlink>
      <w:r w:rsidRPr="009544B0">
        <w:rPr>
          <w:rFonts w:ascii="Times New Roman" w:hAnsi="Times New Roman" w:cs="Times New Roman"/>
          <w:sz w:val="24"/>
          <w:szCs w:val="24"/>
        </w:rPr>
        <w:t xml:space="preserve"> </w:t>
      </w:r>
      <w:r w:rsidR="00D2336F" w:rsidRPr="009544B0">
        <w:rPr>
          <w:rFonts w:ascii="Times New Roman" w:hAnsi="Times New Roman" w:cs="Times New Roman"/>
          <w:sz w:val="24"/>
          <w:szCs w:val="24"/>
        </w:rPr>
        <w:t>(</w:t>
      </w:r>
      <w:r w:rsidR="00A25BEC" w:rsidRPr="009544B0">
        <w:rPr>
          <w:rFonts w:ascii="Times New Roman" w:hAnsi="Times New Roman" w:cs="Times New Roman"/>
          <w:sz w:val="24"/>
          <w:szCs w:val="24"/>
        </w:rPr>
        <w:t>2021</w:t>
      </w:r>
      <w:r w:rsidR="00D2336F" w:rsidRPr="009544B0">
        <w:rPr>
          <w:rFonts w:ascii="Times New Roman" w:hAnsi="Times New Roman" w:cs="Times New Roman"/>
          <w:sz w:val="24"/>
          <w:szCs w:val="24"/>
        </w:rPr>
        <w:t xml:space="preserve">, </w:t>
      </w:r>
      <w:r w:rsidR="00563795" w:rsidRPr="009544B0">
        <w:rPr>
          <w:rFonts w:ascii="Times New Roman" w:hAnsi="Times New Roman" w:cs="Times New Roman"/>
          <w:sz w:val="24"/>
          <w:szCs w:val="24"/>
        </w:rPr>
        <w:t>June</w:t>
      </w:r>
      <w:r w:rsidR="00D2336F" w:rsidRPr="009544B0">
        <w:rPr>
          <w:rFonts w:ascii="Times New Roman" w:hAnsi="Times New Roman" w:cs="Times New Roman"/>
          <w:sz w:val="24"/>
          <w:szCs w:val="24"/>
        </w:rPr>
        <w:t>).</w:t>
      </w:r>
    </w:p>
    <w:p w14:paraId="213BD4B5" w14:textId="77777777" w:rsidR="00777D2F" w:rsidRPr="009544B0" w:rsidRDefault="00777D2F" w:rsidP="00D2336F">
      <w:pPr>
        <w:spacing w:after="0" w:line="240" w:lineRule="auto"/>
        <w:ind w:hanging="360"/>
        <w:rPr>
          <w:rFonts w:ascii="Times New Roman" w:eastAsia="Times New Roman" w:hAnsi="Times New Roman" w:cs="Times New Roman"/>
          <w:sz w:val="24"/>
          <w:szCs w:val="24"/>
        </w:rPr>
        <w:sectPr w:rsidR="00777D2F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14:paraId="213BD4B6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7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8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9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A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B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C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D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E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BF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0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1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2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3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4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5" w14:textId="77777777" w:rsidR="00777D2F" w:rsidRPr="009544B0" w:rsidRDefault="00777D2F" w:rsidP="00777D2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9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A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B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C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CD" w14:textId="77777777" w:rsidR="00BD1EE2" w:rsidRPr="009544B0" w:rsidRDefault="00777D2F" w:rsidP="00E8151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BD1EE2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Appendix I:  </w:t>
      </w:r>
      <w:r w:rsidR="003A5274" w:rsidRPr="009544B0">
        <w:rPr>
          <w:rFonts w:ascii="Times New Roman" w:eastAsia="Times New Roman" w:hAnsi="Times New Roman" w:cs="Times New Roman"/>
          <w:b/>
          <w:sz w:val="28"/>
          <w:szCs w:val="28"/>
        </w:rPr>
        <w:t>CLP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56CEF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Pre/Post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Survey Sample Points</w:t>
      </w:r>
      <w:r w:rsidR="00E81519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and Treatment Areas</w:t>
      </w:r>
    </w:p>
    <w:p w14:paraId="213BD4CE" w14:textId="77777777" w:rsidR="00BD1EE2" w:rsidRPr="009544B0" w:rsidRDefault="00F44B76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BD1EE2" w:rsidRPr="009544B0" w:rsidSect="004F5DCE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4" wp14:editId="79F0E1D7">
            <wp:extent cx="5486310" cy="7099930"/>
            <wp:effectExtent l="0" t="0" r="635" b="635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05CE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6" wp14:editId="03D814F6">
            <wp:extent cx="5486310" cy="7099930"/>
            <wp:effectExtent l="0" t="0" r="635" b="6350"/>
            <wp:docPr id="243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4C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3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4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5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9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A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B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C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D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D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3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4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4E5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4E6" w14:textId="77777777" w:rsidR="00777D2F" w:rsidRPr="009544B0" w:rsidRDefault="00777D2F" w:rsidP="00DA27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Appen</w:t>
      </w:r>
      <w:r w:rsidR="00DA270B" w:rsidRPr="009544B0">
        <w:rPr>
          <w:rFonts w:ascii="Times New Roman" w:eastAsia="Times New Roman" w:hAnsi="Times New Roman" w:cs="Times New Roman"/>
          <w:b/>
          <w:sz w:val="28"/>
          <w:szCs w:val="28"/>
        </w:rPr>
        <w:t>dix II:  Vegetative Survey Datas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heet</w:t>
      </w:r>
    </w:p>
    <w:p w14:paraId="213BD4E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4E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77D2F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tbl>
      <w:tblPr>
        <w:tblW w:w="12201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 w:firstRow="0" w:lastRow="0" w:firstColumn="0" w:lastColumn="0" w:noHBand="0" w:noVBand="0"/>
      </w:tblPr>
      <w:tblGrid>
        <w:gridCol w:w="510"/>
        <w:gridCol w:w="721"/>
        <w:gridCol w:w="625"/>
        <w:gridCol w:w="599"/>
        <w:gridCol w:w="965"/>
        <w:gridCol w:w="720"/>
        <w:gridCol w:w="720"/>
        <w:gridCol w:w="348"/>
        <w:gridCol w:w="348"/>
        <w:gridCol w:w="348"/>
        <w:gridCol w:w="348"/>
        <w:gridCol w:w="348"/>
        <w:gridCol w:w="348"/>
        <w:gridCol w:w="348"/>
        <w:gridCol w:w="348"/>
        <w:gridCol w:w="394"/>
        <w:gridCol w:w="394"/>
        <w:gridCol w:w="394"/>
        <w:gridCol w:w="394"/>
        <w:gridCol w:w="394"/>
        <w:gridCol w:w="394"/>
        <w:gridCol w:w="394"/>
        <w:gridCol w:w="394"/>
        <w:gridCol w:w="394"/>
        <w:gridCol w:w="617"/>
        <w:gridCol w:w="394"/>
      </w:tblGrid>
      <w:tr w:rsidR="00777D2F" w:rsidRPr="009544B0" w14:paraId="213BD4FD" w14:textId="77777777" w:rsidTr="00777D2F">
        <w:trPr>
          <w:trHeight w:val="255"/>
        </w:trPr>
        <w:tc>
          <w:tcPr>
            <w:tcW w:w="4860" w:type="dxa"/>
            <w:gridSpan w:val="7"/>
            <w:shd w:val="clear" w:color="auto" w:fill="auto"/>
            <w:noWrap/>
            <w:vAlign w:val="bottom"/>
          </w:tcPr>
          <w:p w14:paraId="213BD4E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lastRenderedPageBreak/>
              <w:t>Observers for this lake: names and hours worked by each: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E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F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4F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4F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4F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15" w14:textId="77777777" w:rsidTr="00777D2F">
        <w:trPr>
          <w:trHeight w:val="255"/>
        </w:trPr>
        <w:tc>
          <w:tcPr>
            <w:tcW w:w="1231" w:type="dxa"/>
            <w:gridSpan w:val="2"/>
            <w:shd w:val="clear" w:color="auto" w:fill="auto"/>
            <w:noWrap/>
            <w:vAlign w:val="bottom"/>
          </w:tcPr>
          <w:p w14:paraId="213BD4F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smartTag w:uri="urn:schemas-microsoft-com:office:smarttags" w:element="place">
              <w:r w:rsidRPr="009544B0">
                <w:rPr>
                  <w:rFonts w:ascii="Arial" w:eastAsia="Times New Roman" w:hAnsi="Arial" w:cs="Arial"/>
                  <w:b/>
                  <w:bCs/>
                  <w:sz w:val="16"/>
                  <w:szCs w:val="16"/>
                </w:rPr>
                <w:t>Lake</w:t>
              </w:r>
            </w:smartTag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:</w:t>
            </w: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4F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0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0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0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0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696" w:type="dxa"/>
            <w:gridSpan w:val="2"/>
            <w:shd w:val="clear" w:color="auto" w:fill="auto"/>
            <w:noWrap/>
            <w:vAlign w:val="bottom"/>
          </w:tcPr>
          <w:p w14:paraId="213BD50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WBIC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0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0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0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0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788" w:type="dxa"/>
            <w:gridSpan w:val="2"/>
            <w:shd w:val="clear" w:color="auto" w:fill="auto"/>
            <w:noWrap/>
            <w:vAlign w:val="bottom"/>
          </w:tcPr>
          <w:p w14:paraId="213BD50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County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0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1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1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1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1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Date: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1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30" w14:textId="77777777" w:rsidTr="00777D2F">
        <w:trPr>
          <w:trHeight w:val="2130"/>
        </w:trPr>
        <w:tc>
          <w:tcPr>
            <w:tcW w:w="510" w:type="dxa"/>
            <w:shd w:val="clear" w:color="auto" w:fill="auto"/>
            <w:vAlign w:val="bottom"/>
          </w:tcPr>
          <w:p w14:paraId="213BD51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Site #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1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Depth (ft)</w:t>
            </w:r>
          </w:p>
        </w:tc>
        <w:tc>
          <w:tcPr>
            <w:tcW w:w="625" w:type="dxa"/>
            <w:shd w:val="clear" w:color="auto" w:fill="auto"/>
            <w:vAlign w:val="bottom"/>
          </w:tcPr>
          <w:p w14:paraId="213BD51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Muck (M), Sand (S), Rock (R)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1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Rake pole (P) or rake rope (R)</w:t>
            </w: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1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Total Rake Fullness</w:t>
            </w:r>
          </w:p>
        </w:tc>
        <w:tc>
          <w:tcPr>
            <w:tcW w:w="720" w:type="dxa"/>
            <w:shd w:val="clear" w:color="auto" w:fill="auto"/>
            <w:vAlign w:val="bottom"/>
          </w:tcPr>
          <w:p w14:paraId="213BD51B" w14:textId="77777777" w:rsidR="00777D2F" w:rsidRPr="009544B0" w:rsidRDefault="003A5274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CLP</w:t>
            </w:r>
          </w:p>
        </w:tc>
        <w:tc>
          <w:tcPr>
            <w:tcW w:w="720" w:type="dxa"/>
            <w:shd w:val="clear" w:color="auto" w:fill="auto"/>
            <w:vAlign w:val="bottom"/>
          </w:tcPr>
          <w:p w14:paraId="213BD51C" w14:textId="77777777" w:rsidR="00777D2F" w:rsidRPr="009544B0" w:rsidRDefault="008657DC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CLP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1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1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1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2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2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2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2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2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2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2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19</w:t>
            </w:r>
          </w:p>
        </w:tc>
      </w:tr>
      <w:tr w:rsidR="00777D2F" w:rsidRPr="009544B0" w14:paraId="213BD54B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3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3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3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3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3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3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3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3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3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3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4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4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4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4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66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4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2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4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4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4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5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5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5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5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5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5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5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5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5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5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5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6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6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6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6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6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6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81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6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3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56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56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56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56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56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56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6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6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7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7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57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8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9C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8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4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8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8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8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8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8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8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8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8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8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8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8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8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8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9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9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9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9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9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B7" w14:textId="77777777" w:rsidTr="00777D2F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14:paraId="213BD59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5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9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9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A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A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A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A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A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A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A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A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A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A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A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B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B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B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B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B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B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B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D2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B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6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5B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5B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5B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5B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5B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5B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B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C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C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5D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D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5ED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D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7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D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D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D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D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D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D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D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D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D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D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D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D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E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E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E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5E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5E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E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08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5E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8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5E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5F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5F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5F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F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5F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F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5F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5F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F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F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5F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0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0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0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0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0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0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0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0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23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0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9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60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60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60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60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0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0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1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1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2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62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2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3E" w14:textId="77777777" w:rsidTr="00777D2F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14:paraId="213BD62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10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2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2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2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2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2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2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2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2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2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2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2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3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3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3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3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3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3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3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59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3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11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4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4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4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4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4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4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4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4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4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4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4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5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5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5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5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74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5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12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65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65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65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65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5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6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6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6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7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7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67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7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8F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7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7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7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7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7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7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7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7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7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7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7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8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8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8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8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8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8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8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8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AA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9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14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9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9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9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9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9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9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9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9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9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9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A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A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A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A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C5" w14:textId="77777777" w:rsidTr="00777D2F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14:paraId="213BD6A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15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6A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6A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6A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6A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B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6B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B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B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C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C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C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6C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C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E0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C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16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C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C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C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C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C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C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C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C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C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D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D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D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D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D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D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D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D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D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6FB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E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6E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6E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6E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6E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E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6E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E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6E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6E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F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6F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6F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6F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716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6F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18</w:t>
            </w:r>
          </w:p>
        </w:tc>
        <w:tc>
          <w:tcPr>
            <w:tcW w:w="721" w:type="dxa"/>
            <w:shd w:val="clear" w:color="auto" w:fill="auto"/>
            <w:vAlign w:val="bottom"/>
          </w:tcPr>
          <w:p w14:paraId="213BD6F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vAlign w:val="bottom"/>
          </w:tcPr>
          <w:p w14:paraId="213BD6F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vAlign w:val="bottom"/>
          </w:tcPr>
          <w:p w14:paraId="213BD6F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vAlign w:val="bottom"/>
          </w:tcPr>
          <w:p w14:paraId="213BD70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70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vAlign w:val="bottom"/>
          </w:tcPr>
          <w:p w14:paraId="213BD70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0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0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0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0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0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0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1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1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1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1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vAlign w:val="bottom"/>
          </w:tcPr>
          <w:p w14:paraId="213BD71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1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731" w14:textId="77777777" w:rsidTr="00777D2F">
        <w:trPr>
          <w:trHeight w:val="255"/>
        </w:trPr>
        <w:tc>
          <w:tcPr>
            <w:tcW w:w="510" w:type="dxa"/>
            <w:shd w:val="clear" w:color="auto" w:fill="auto"/>
            <w:vAlign w:val="bottom"/>
          </w:tcPr>
          <w:p w14:paraId="213BD71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19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71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71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71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71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71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71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1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1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2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2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2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2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2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2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2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2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2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72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3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  <w:tr w:rsidR="00777D2F" w:rsidRPr="009544B0" w14:paraId="213BD74C" w14:textId="77777777" w:rsidTr="00777D2F">
        <w:trPr>
          <w:trHeight w:val="270"/>
        </w:trPr>
        <w:tc>
          <w:tcPr>
            <w:tcW w:w="510" w:type="dxa"/>
            <w:shd w:val="clear" w:color="auto" w:fill="auto"/>
            <w:vAlign w:val="bottom"/>
          </w:tcPr>
          <w:p w14:paraId="213BD73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9544B0">
              <w:rPr>
                <w:rFonts w:ascii="Arial" w:eastAsia="Times New Roman" w:hAnsi="Arial" w:cs="Arial"/>
                <w:sz w:val="16"/>
                <w:szCs w:val="16"/>
              </w:rPr>
              <w:t>20</w:t>
            </w:r>
          </w:p>
        </w:tc>
        <w:tc>
          <w:tcPr>
            <w:tcW w:w="721" w:type="dxa"/>
            <w:shd w:val="clear" w:color="auto" w:fill="auto"/>
            <w:noWrap/>
            <w:vAlign w:val="bottom"/>
          </w:tcPr>
          <w:p w14:paraId="213BD73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25" w:type="dxa"/>
            <w:shd w:val="clear" w:color="auto" w:fill="auto"/>
            <w:noWrap/>
            <w:vAlign w:val="bottom"/>
          </w:tcPr>
          <w:p w14:paraId="213BD73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599" w:type="dxa"/>
            <w:shd w:val="clear" w:color="auto" w:fill="auto"/>
            <w:noWrap/>
            <w:vAlign w:val="bottom"/>
          </w:tcPr>
          <w:p w14:paraId="213BD73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965" w:type="dxa"/>
            <w:shd w:val="clear" w:color="auto" w:fill="auto"/>
            <w:noWrap/>
            <w:vAlign w:val="bottom"/>
          </w:tcPr>
          <w:p w14:paraId="213BD73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73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720" w:type="dxa"/>
            <w:shd w:val="clear" w:color="auto" w:fill="auto"/>
            <w:noWrap/>
            <w:vAlign w:val="bottom"/>
          </w:tcPr>
          <w:p w14:paraId="213BD73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3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3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3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3C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3D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3E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vAlign w:val="bottom"/>
          </w:tcPr>
          <w:p w14:paraId="213BD73F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48" w:type="dxa"/>
            <w:shd w:val="clear" w:color="auto" w:fill="auto"/>
            <w:noWrap/>
            <w:vAlign w:val="bottom"/>
          </w:tcPr>
          <w:p w14:paraId="213BD740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1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2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3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44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5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6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7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8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vAlign w:val="bottom"/>
          </w:tcPr>
          <w:p w14:paraId="213BD749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617" w:type="dxa"/>
            <w:shd w:val="clear" w:color="auto" w:fill="auto"/>
            <w:noWrap/>
            <w:vAlign w:val="bottom"/>
          </w:tcPr>
          <w:p w14:paraId="213BD74A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394" w:type="dxa"/>
            <w:shd w:val="clear" w:color="auto" w:fill="auto"/>
            <w:noWrap/>
            <w:vAlign w:val="bottom"/>
          </w:tcPr>
          <w:p w14:paraId="213BD74B" w14:textId="77777777" w:rsidR="00777D2F" w:rsidRPr="009544B0" w:rsidRDefault="00777D2F" w:rsidP="000D362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</w:tr>
    </w:tbl>
    <w:p w14:paraId="213BD74D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777D2F" w:rsidRPr="009544B0" w:rsidSect="00777D2F">
          <w:pgSz w:w="15840" w:h="12240" w:orient="landscape"/>
          <w:pgMar w:top="2160" w:right="1440" w:bottom="1440" w:left="1440" w:header="720" w:footer="720" w:gutter="0"/>
          <w:cols w:space="720"/>
          <w:docGrid w:linePitch="360"/>
        </w:sectPr>
      </w:pPr>
    </w:p>
    <w:p w14:paraId="213BD74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4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3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4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5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13BD75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9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A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B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C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D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5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3" w14:textId="77777777" w:rsidR="0015313E" w:rsidRPr="009544B0" w:rsidRDefault="00777D2F" w:rsidP="008502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15313E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Appendix III:  Pre/Post Habitat Variables</w:t>
      </w:r>
    </w:p>
    <w:p w14:paraId="213BD764" w14:textId="77777777" w:rsidR="00777D2F" w:rsidRPr="009544B0" w:rsidRDefault="00F44B76" w:rsidP="004A124D">
      <w:pPr>
        <w:tabs>
          <w:tab w:val="left" w:pos="16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8" wp14:editId="733EB061">
            <wp:extent cx="5486310" cy="7099930"/>
            <wp:effectExtent l="0" t="0" r="635" b="635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65" w14:textId="77777777" w:rsidR="00777D2F" w:rsidRPr="009544B0" w:rsidRDefault="00F44B76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777D2F" w:rsidRPr="009544B0" w:rsidSect="00F44B76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A" wp14:editId="307E2BD1">
            <wp:extent cx="5486310" cy="7099930"/>
            <wp:effectExtent l="0" t="0" r="635" b="635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6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9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A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B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C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D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6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3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4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5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9" w14:textId="77777777" w:rsidR="00547ABA" w:rsidRPr="009544B0" w:rsidRDefault="00547ABA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A" w14:textId="77777777" w:rsidR="008E0185" w:rsidRPr="009544B0" w:rsidRDefault="00777D2F" w:rsidP="008502A3">
      <w:pPr>
        <w:spacing w:after="0" w:line="240" w:lineRule="auto"/>
        <w:ind w:right="-9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Appendix </w:t>
      </w:r>
      <w:r w:rsidR="008502A3" w:rsidRPr="009544B0">
        <w:rPr>
          <w:rFonts w:ascii="Times New Roman" w:eastAsia="Times New Roman" w:hAnsi="Times New Roman" w:cs="Times New Roman"/>
          <w:b/>
          <w:sz w:val="28"/>
          <w:szCs w:val="28"/>
        </w:rPr>
        <w:t>I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V:  Pre/Post </w:t>
      </w:r>
      <w:r w:rsidR="008E0185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Littoral Zone,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Native Species Richness and </w:t>
      </w:r>
    </w:p>
    <w:p w14:paraId="213BD77B" w14:textId="77777777" w:rsidR="0015313E" w:rsidRPr="009544B0" w:rsidRDefault="00777D2F" w:rsidP="008502A3">
      <w:pPr>
        <w:spacing w:after="0" w:line="240" w:lineRule="auto"/>
        <w:ind w:right="-90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15313E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Total Rake Fullness</w:t>
      </w:r>
    </w:p>
    <w:p w14:paraId="213BD77C" w14:textId="77777777" w:rsidR="00777D2F" w:rsidRPr="009544B0" w:rsidRDefault="00F44B76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C" wp14:editId="2C75E22B">
            <wp:extent cx="5486310" cy="7099930"/>
            <wp:effectExtent l="0" t="0" r="635" b="635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7AD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1E" wp14:editId="61FF3678">
            <wp:extent cx="5486310" cy="7099930"/>
            <wp:effectExtent l="0" t="0" r="635" b="635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7D" w14:textId="77777777" w:rsidR="00777D2F" w:rsidRPr="009544B0" w:rsidRDefault="00F44B76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777D2F" w:rsidRPr="009544B0" w:rsidSect="00F44B76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0" wp14:editId="3C842281">
            <wp:extent cx="5486310" cy="7099930"/>
            <wp:effectExtent l="0" t="0" r="635" b="6350"/>
            <wp:docPr id="224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7AD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2" wp14:editId="37C162FE">
            <wp:extent cx="5486310" cy="7099930"/>
            <wp:effectExtent l="0" t="0" r="635" b="635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7AD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4" wp14:editId="3DD17714">
            <wp:extent cx="5486310" cy="7099930"/>
            <wp:effectExtent l="0" t="0" r="635" b="635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37AD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6" wp14:editId="2D1E34ED">
            <wp:extent cx="5486310" cy="7099930"/>
            <wp:effectExtent l="0" t="0" r="635" b="635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7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7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2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3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4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5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6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7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8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9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A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B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C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D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E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8F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0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1" w14:textId="77777777" w:rsidR="00777D2F" w:rsidRPr="009544B0" w:rsidRDefault="00777D2F" w:rsidP="000D362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2" w14:textId="3BA7198B" w:rsidR="00753CF7" w:rsidRPr="009544B0" w:rsidRDefault="00777D2F" w:rsidP="00753C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Appendix V:  </w:t>
      </w:r>
      <w:r w:rsidR="003A5274" w:rsidRPr="009544B0">
        <w:rPr>
          <w:rFonts w:ascii="Times New Roman" w:eastAsia="Times New Roman" w:hAnsi="Times New Roman" w:cs="Times New Roman"/>
          <w:b/>
          <w:sz w:val="28"/>
          <w:szCs w:val="28"/>
        </w:rPr>
        <w:t>C</w:t>
      </w:r>
      <w:r w:rsidR="00753CF7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urly-leaf Pondweed </w:t>
      </w:r>
    </w:p>
    <w:p w14:paraId="213BD793" w14:textId="77777777" w:rsidR="00232C6A" w:rsidRPr="009544B0" w:rsidRDefault="00777D2F" w:rsidP="00753CF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Pre</w:t>
      </w:r>
      <w:r w:rsidR="003A4543" w:rsidRPr="009544B0">
        <w:rPr>
          <w:rFonts w:ascii="Times New Roman" w:eastAsia="Times New Roman" w:hAnsi="Times New Roman" w:cs="Times New Roman"/>
          <w:b/>
          <w:sz w:val="28"/>
          <w:szCs w:val="28"/>
        </w:rPr>
        <w:t>/Post</w:t>
      </w:r>
      <w:r w:rsidR="00980388" w:rsidRPr="009544B0">
        <w:rPr>
          <w:rFonts w:ascii="Times New Roman" w:eastAsia="Times New Roman" w:hAnsi="Times New Roman" w:cs="Times New Roman"/>
          <w:b/>
          <w:sz w:val="28"/>
          <w:szCs w:val="28"/>
        </w:rPr>
        <w:t>t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reatment</w:t>
      </w:r>
      <w:r w:rsidR="00956CEF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 Density and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D</w:t>
      </w:r>
      <w:r w:rsidR="00E84CE0" w:rsidRPr="009544B0">
        <w:rPr>
          <w:rFonts w:ascii="Times New Roman" w:eastAsia="Times New Roman" w:hAnsi="Times New Roman" w:cs="Times New Roman"/>
          <w:b/>
          <w:sz w:val="28"/>
          <w:szCs w:val="28"/>
        </w:rPr>
        <w:t>istribution</w:t>
      </w:r>
    </w:p>
    <w:p w14:paraId="213BD794" w14:textId="77777777" w:rsidR="00E4024C" w:rsidRPr="009544B0" w:rsidRDefault="00AB6522" w:rsidP="008502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E4024C" w:rsidRPr="009544B0" w:rsidSect="00777D2F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8" wp14:editId="1AA0F722">
            <wp:extent cx="5486310" cy="7099931"/>
            <wp:effectExtent l="0" t="0" r="635" b="635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310" cy="709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96" w14:textId="14B1A059" w:rsidR="005F48D0" w:rsidRPr="009544B0" w:rsidRDefault="00753CF7" w:rsidP="00E628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5F48D0" w:rsidRPr="009544B0" w:rsidSect="00087CEC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2E" wp14:editId="0393E3F2">
            <wp:extent cx="5486313" cy="7099934"/>
            <wp:effectExtent l="0" t="0" r="635" b="6350"/>
            <wp:docPr id="903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97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8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9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A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B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C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D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E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9F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0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1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2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3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4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5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6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7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8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9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A" w14:textId="77777777" w:rsidR="0040339D" w:rsidRPr="009544B0" w:rsidRDefault="0040339D" w:rsidP="004033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B" w14:textId="77777777" w:rsidR="005F48D0" w:rsidRPr="009544B0" w:rsidRDefault="0040339D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Appendix VI:  Pretreatment </w:t>
      </w:r>
      <w:r w:rsidR="003A4543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Native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Species </w:t>
      </w:r>
      <w:r w:rsidR="00956CEF" w:rsidRPr="009544B0">
        <w:rPr>
          <w:rFonts w:ascii="Times New Roman" w:eastAsia="Times New Roman" w:hAnsi="Times New Roman" w:cs="Times New Roman"/>
          <w:b/>
          <w:sz w:val="28"/>
          <w:szCs w:val="28"/>
        </w:rPr>
        <w:t xml:space="preserve">Density and </w:t>
      </w: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Distribution</w:t>
      </w:r>
    </w:p>
    <w:p w14:paraId="213BD7AC" w14:textId="614A6C11" w:rsidR="00E8446A" w:rsidRPr="009544B0" w:rsidRDefault="00D52D48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0" wp14:editId="5B8AD39F">
            <wp:extent cx="5486313" cy="7099934"/>
            <wp:effectExtent l="0" t="0" r="635" b="6350"/>
            <wp:docPr id="916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2" wp14:editId="48FEB63D">
            <wp:extent cx="5486313" cy="7099934"/>
            <wp:effectExtent l="0" t="0" r="635" b="6350"/>
            <wp:docPr id="917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4" wp14:editId="3C26F786">
            <wp:extent cx="5486313" cy="7099934"/>
            <wp:effectExtent l="0" t="0" r="635" b="6350"/>
            <wp:docPr id="918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Picture 91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6" wp14:editId="5B5C22F7">
            <wp:extent cx="5486313" cy="7099934"/>
            <wp:effectExtent l="0" t="0" r="635" b="6350"/>
            <wp:docPr id="919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AD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E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AF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0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1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2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3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4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5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6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7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8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9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A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B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C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D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E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BF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0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1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2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3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213BD7C4" w14:textId="77777777" w:rsidR="00F43625" w:rsidRPr="009544B0" w:rsidRDefault="00F43625" w:rsidP="0025499E">
      <w:pPr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5" w14:textId="77777777" w:rsidR="00F43625" w:rsidRPr="009544B0" w:rsidRDefault="00F43625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sz w:val="28"/>
          <w:szCs w:val="28"/>
        </w:rPr>
        <w:t>Appendix VII:  Posttreatment Native Species Density and Distribution</w:t>
      </w:r>
    </w:p>
    <w:p w14:paraId="213BD7C6" w14:textId="4610847C" w:rsidR="00F43625" w:rsidRPr="00264819" w:rsidRDefault="00753CF7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A" wp14:editId="051934C1">
            <wp:extent cx="5486313" cy="7099934"/>
            <wp:effectExtent l="0" t="0" r="635" b="6350"/>
            <wp:docPr id="904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C" wp14:editId="5BC85C26">
            <wp:extent cx="5486313" cy="7099934"/>
            <wp:effectExtent l="0" t="0" r="635" b="6350"/>
            <wp:docPr id="905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Picture 90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3E" wp14:editId="530FF6C2">
            <wp:extent cx="5486313" cy="7099934"/>
            <wp:effectExtent l="0" t="0" r="635" b="6350"/>
            <wp:docPr id="906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90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40" wp14:editId="347E96D3">
            <wp:extent cx="5486313" cy="7099934"/>
            <wp:effectExtent l="0" t="0" r="635" b="6350"/>
            <wp:docPr id="907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0D24"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02B774CC" wp14:editId="5558BECB">
            <wp:extent cx="5486313" cy="7099934"/>
            <wp:effectExtent l="0" t="0" r="635" b="6350"/>
            <wp:docPr id="16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90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44B0"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13BD842" wp14:editId="3FB1700E">
            <wp:extent cx="5486313" cy="7099934"/>
            <wp:effectExtent l="0" t="0" r="635" b="6350"/>
            <wp:docPr id="908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Picture 90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313" cy="709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D7C7" w14:textId="77777777" w:rsidR="00232C6A" w:rsidRPr="00264819" w:rsidRDefault="00232C6A" w:rsidP="008502A3">
      <w:pPr>
        <w:tabs>
          <w:tab w:val="right" w:pos="810"/>
          <w:tab w:val="right" w:pos="900"/>
        </w:tabs>
        <w:spacing w:after="0" w:line="240" w:lineRule="auto"/>
        <w:ind w:right="-18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BD7C8" w14:textId="77777777" w:rsidR="006B116D" w:rsidRPr="00264819" w:rsidRDefault="006B116D" w:rsidP="00F4362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  <w:sectPr w:rsidR="006B116D" w:rsidRPr="00264819" w:rsidSect="005F48D0">
          <w:pgSz w:w="12240" w:h="15840"/>
          <w:pgMar w:top="1440" w:right="1440" w:bottom="1440" w:left="2160" w:header="720" w:footer="720" w:gutter="0"/>
          <w:cols w:space="720"/>
          <w:docGrid w:linePitch="360"/>
        </w:sectPr>
      </w:pPr>
    </w:p>
    <w:p w14:paraId="213BD7C9" w14:textId="77777777" w:rsidR="00847C32" w:rsidRPr="00264819" w:rsidRDefault="00847C32" w:rsidP="00F4362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847C32" w:rsidRPr="00264819" w:rsidSect="000B560E">
      <w:footerReference w:type="default" r:id="rId47"/>
      <w:pgSz w:w="12240" w:h="15840"/>
      <w:pgMar w:top="1440" w:right="1440" w:bottom="1440" w:left="216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1F873B" w14:textId="77777777" w:rsidR="00606C3B" w:rsidRDefault="00606C3B" w:rsidP="005506B8">
      <w:pPr>
        <w:spacing w:after="0" w:line="240" w:lineRule="auto"/>
      </w:pPr>
      <w:r>
        <w:separator/>
      </w:r>
    </w:p>
  </w:endnote>
  <w:endnote w:type="continuationSeparator" w:id="0">
    <w:p w14:paraId="12C739C4" w14:textId="77777777" w:rsidR="00606C3B" w:rsidRDefault="00606C3B" w:rsidP="005506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BD856" w14:textId="77777777" w:rsidR="009B08D8" w:rsidRDefault="0042558B" w:rsidP="00B90E1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9B08D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13BD857" w14:textId="77777777" w:rsidR="009B08D8" w:rsidRDefault="009B08D8" w:rsidP="00B90E1C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BD858" w14:textId="77777777" w:rsidR="009B08D8" w:rsidRDefault="0042558B" w:rsidP="00B90E1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9B08D8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26DE3">
      <w:rPr>
        <w:rStyle w:val="PageNumber"/>
        <w:noProof/>
      </w:rPr>
      <w:t>ii</w:t>
    </w:r>
    <w:r>
      <w:rPr>
        <w:rStyle w:val="PageNumber"/>
      </w:rPr>
      <w:fldChar w:fldCharType="end"/>
    </w:r>
  </w:p>
  <w:p w14:paraId="213BD859" w14:textId="77777777" w:rsidR="009B08D8" w:rsidRDefault="009B08D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BD85A" w14:textId="77777777" w:rsidR="009B08D8" w:rsidRDefault="0042558B" w:rsidP="00777D2F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9B08D8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13BD85B" w14:textId="77777777" w:rsidR="009B08D8" w:rsidRDefault="009B08D8" w:rsidP="00777D2F">
    <w:pPr>
      <w:pStyle w:val="Footer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98892702"/>
      <w:docPartObj>
        <w:docPartGallery w:val="Page Numbers (Bottom of Page)"/>
        <w:docPartUnique/>
      </w:docPartObj>
    </w:sdtPr>
    <w:sdtEndPr/>
    <w:sdtContent>
      <w:p w14:paraId="213BD85C" w14:textId="77777777" w:rsidR="009B08D8" w:rsidRDefault="0042558B">
        <w:pPr>
          <w:pStyle w:val="Footer"/>
          <w:jc w:val="center"/>
        </w:pPr>
        <w:r w:rsidRPr="00A23D8E">
          <w:rPr>
            <w:rFonts w:ascii="Times New Roman" w:hAnsi="Times New Roman" w:cs="Times New Roman"/>
          </w:rPr>
          <w:fldChar w:fldCharType="begin"/>
        </w:r>
        <w:r w:rsidR="009B08D8" w:rsidRPr="00A23D8E">
          <w:rPr>
            <w:rFonts w:ascii="Times New Roman" w:hAnsi="Times New Roman" w:cs="Times New Roman"/>
          </w:rPr>
          <w:instrText xml:space="preserve"> PAGE   \* MERGEFORMAT </w:instrText>
        </w:r>
        <w:r w:rsidRPr="00A23D8E">
          <w:rPr>
            <w:rFonts w:ascii="Times New Roman" w:hAnsi="Times New Roman" w:cs="Times New Roman"/>
          </w:rPr>
          <w:fldChar w:fldCharType="separate"/>
        </w:r>
        <w:r w:rsidR="00DA65E8">
          <w:rPr>
            <w:rFonts w:ascii="Times New Roman" w:hAnsi="Times New Roman" w:cs="Times New Roman"/>
            <w:noProof/>
          </w:rPr>
          <w:t>43</w:t>
        </w:r>
        <w:r w:rsidRPr="00A23D8E">
          <w:rPr>
            <w:rFonts w:ascii="Times New Roman" w:hAnsi="Times New Roman" w:cs="Times New Roman"/>
          </w:rPr>
          <w:fldChar w:fldCharType="end"/>
        </w:r>
      </w:p>
    </w:sdtContent>
  </w:sdt>
  <w:p w14:paraId="213BD85D" w14:textId="77777777" w:rsidR="009B08D8" w:rsidRDefault="009B08D8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3BD85E" w14:textId="77777777" w:rsidR="009B08D8" w:rsidRDefault="009B08D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02902E" w14:textId="77777777" w:rsidR="00606C3B" w:rsidRDefault="00606C3B" w:rsidP="005506B8">
      <w:pPr>
        <w:spacing w:after="0" w:line="240" w:lineRule="auto"/>
      </w:pPr>
      <w:r>
        <w:separator/>
      </w:r>
    </w:p>
  </w:footnote>
  <w:footnote w:type="continuationSeparator" w:id="0">
    <w:p w14:paraId="7516A363" w14:textId="77777777" w:rsidR="00606C3B" w:rsidRDefault="00606C3B" w:rsidP="005506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955F4D"/>
    <w:multiLevelType w:val="hybridMultilevel"/>
    <w:tmpl w:val="C874BA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3D4416A"/>
    <w:multiLevelType w:val="hybridMultilevel"/>
    <w:tmpl w:val="8A98817A"/>
    <w:lvl w:ilvl="0" w:tplc="0B9CBE7E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571878CC"/>
    <w:multiLevelType w:val="hybridMultilevel"/>
    <w:tmpl w:val="27E010F2"/>
    <w:lvl w:ilvl="0" w:tplc="64023FA0">
      <w:start w:val="1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2E00"/>
    <w:rsid w:val="000004F3"/>
    <w:rsid w:val="00000C8E"/>
    <w:rsid w:val="000012EB"/>
    <w:rsid w:val="000020D2"/>
    <w:rsid w:val="0000431F"/>
    <w:rsid w:val="000046C6"/>
    <w:rsid w:val="000062A9"/>
    <w:rsid w:val="000074F5"/>
    <w:rsid w:val="000148D6"/>
    <w:rsid w:val="00014ED8"/>
    <w:rsid w:val="00014EEB"/>
    <w:rsid w:val="00014FD2"/>
    <w:rsid w:val="00015C7C"/>
    <w:rsid w:val="00016352"/>
    <w:rsid w:val="00016AB7"/>
    <w:rsid w:val="00016E90"/>
    <w:rsid w:val="00021DF5"/>
    <w:rsid w:val="00023E2B"/>
    <w:rsid w:val="0002416A"/>
    <w:rsid w:val="000248FB"/>
    <w:rsid w:val="000260AF"/>
    <w:rsid w:val="00026864"/>
    <w:rsid w:val="0002792E"/>
    <w:rsid w:val="000303B7"/>
    <w:rsid w:val="0003244C"/>
    <w:rsid w:val="000341B2"/>
    <w:rsid w:val="0003627B"/>
    <w:rsid w:val="00036C2B"/>
    <w:rsid w:val="00037AC8"/>
    <w:rsid w:val="00037BBB"/>
    <w:rsid w:val="0004001D"/>
    <w:rsid w:val="0004320F"/>
    <w:rsid w:val="00050267"/>
    <w:rsid w:val="000535B7"/>
    <w:rsid w:val="00053A3A"/>
    <w:rsid w:val="00060D69"/>
    <w:rsid w:val="00061EEE"/>
    <w:rsid w:val="0006274C"/>
    <w:rsid w:val="000642F8"/>
    <w:rsid w:val="0006495B"/>
    <w:rsid w:val="000764FC"/>
    <w:rsid w:val="00077C17"/>
    <w:rsid w:val="00082015"/>
    <w:rsid w:val="00083B03"/>
    <w:rsid w:val="0008513B"/>
    <w:rsid w:val="0008652F"/>
    <w:rsid w:val="00087CEC"/>
    <w:rsid w:val="000918F5"/>
    <w:rsid w:val="000939C4"/>
    <w:rsid w:val="00096C08"/>
    <w:rsid w:val="00097BC3"/>
    <w:rsid w:val="000A03FF"/>
    <w:rsid w:val="000A1D73"/>
    <w:rsid w:val="000A2383"/>
    <w:rsid w:val="000A469A"/>
    <w:rsid w:val="000A576A"/>
    <w:rsid w:val="000B1308"/>
    <w:rsid w:val="000B4496"/>
    <w:rsid w:val="000B560E"/>
    <w:rsid w:val="000B67B9"/>
    <w:rsid w:val="000B67CB"/>
    <w:rsid w:val="000C0AAF"/>
    <w:rsid w:val="000C0DC4"/>
    <w:rsid w:val="000C5199"/>
    <w:rsid w:val="000C69D3"/>
    <w:rsid w:val="000C6F28"/>
    <w:rsid w:val="000C79D5"/>
    <w:rsid w:val="000D1190"/>
    <w:rsid w:val="000D1561"/>
    <w:rsid w:val="000D2044"/>
    <w:rsid w:val="000D2353"/>
    <w:rsid w:val="000D259B"/>
    <w:rsid w:val="000D362B"/>
    <w:rsid w:val="000D3DD5"/>
    <w:rsid w:val="000D511B"/>
    <w:rsid w:val="000E184E"/>
    <w:rsid w:val="000E30CF"/>
    <w:rsid w:val="000E34C6"/>
    <w:rsid w:val="000E3A19"/>
    <w:rsid w:val="000E4716"/>
    <w:rsid w:val="000F1121"/>
    <w:rsid w:val="000F403E"/>
    <w:rsid w:val="000F4261"/>
    <w:rsid w:val="000F4732"/>
    <w:rsid w:val="000F4B3C"/>
    <w:rsid w:val="000F5FC4"/>
    <w:rsid w:val="000F64F7"/>
    <w:rsid w:val="000F6AC5"/>
    <w:rsid w:val="001010F1"/>
    <w:rsid w:val="001029B7"/>
    <w:rsid w:val="00103419"/>
    <w:rsid w:val="00104E15"/>
    <w:rsid w:val="001123F2"/>
    <w:rsid w:val="001136BD"/>
    <w:rsid w:val="001137F9"/>
    <w:rsid w:val="0011554C"/>
    <w:rsid w:val="00115D00"/>
    <w:rsid w:val="0012102F"/>
    <w:rsid w:val="001239DE"/>
    <w:rsid w:val="00124483"/>
    <w:rsid w:val="0012455F"/>
    <w:rsid w:val="0012549D"/>
    <w:rsid w:val="001272BA"/>
    <w:rsid w:val="001302CE"/>
    <w:rsid w:val="00131F87"/>
    <w:rsid w:val="00134D35"/>
    <w:rsid w:val="00135504"/>
    <w:rsid w:val="001365DB"/>
    <w:rsid w:val="0013781B"/>
    <w:rsid w:val="00137943"/>
    <w:rsid w:val="00140EAD"/>
    <w:rsid w:val="001433E8"/>
    <w:rsid w:val="00151299"/>
    <w:rsid w:val="0015313E"/>
    <w:rsid w:val="00156D81"/>
    <w:rsid w:val="001604A3"/>
    <w:rsid w:val="00161918"/>
    <w:rsid w:val="001619F5"/>
    <w:rsid w:val="00161E7F"/>
    <w:rsid w:val="001627F5"/>
    <w:rsid w:val="001660A9"/>
    <w:rsid w:val="0017007D"/>
    <w:rsid w:val="00171F03"/>
    <w:rsid w:val="001720A0"/>
    <w:rsid w:val="001730D1"/>
    <w:rsid w:val="00173460"/>
    <w:rsid w:val="00174482"/>
    <w:rsid w:val="00174FA8"/>
    <w:rsid w:val="00176E37"/>
    <w:rsid w:val="0018142A"/>
    <w:rsid w:val="00181CCB"/>
    <w:rsid w:val="00185376"/>
    <w:rsid w:val="00185860"/>
    <w:rsid w:val="001878D2"/>
    <w:rsid w:val="0019189A"/>
    <w:rsid w:val="00191F6C"/>
    <w:rsid w:val="001959FE"/>
    <w:rsid w:val="00195C97"/>
    <w:rsid w:val="00197BCF"/>
    <w:rsid w:val="001A19B6"/>
    <w:rsid w:val="001A4438"/>
    <w:rsid w:val="001B07F1"/>
    <w:rsid w:val="001B0C5B"/>
    <w:rsid w:val="001B1234"/>
    <w:rsid w:val="001B4856"/>
    <w:rsid w:val="001B7A69"/>
    <w:rsid w:val="001C4FBF"/>
    <w:rsid w:val="001C52C9"/>
    <w:rsid w:val="001C6ED3"/>
    <w:rsid w:val="001C7386"/>
    <w:rsid w:val="001D06CB"/>
    <w:rsid w:val="001D2398"/>
    <w:rsid w:val="001D27A6"/>
    <w:rsid w:val="001D33EF"/>
    <w:rsid w:val="001D4762"/>
    <w:rsid w:val="001D52AA"/>
    <w:rsid w:val="001D7628"/>
    <w:rsid w:val="001E346E"/>
    <w:rsid w:val="001E3F70"/>
    <w:rsid w:val="001E43BA"/>
    <w:rsid w:val="001E7B9B"/>
    <w:rsid w:val="001E7C32"/>
    <w:rsid w:val="001F0532"/>
    <w:rsid w:val="001F2C11"/>
    <w:rsid w:val="001F4696"/>
    <w:rsid w:val="001F59E4"/>
    <w:rsid w:val="001F6C9C"/>
    <w:rsid w:val="00200321"/>
    <w:rsid w:val="00200408"/>
    <w:rsid w:val="00200AAE"/>
    <w:rsid w:val="00202E1C"/>
    <w:rsid w:val="00206447"/>
    <w:rsid w:val="00206F7A"/>
    <w:rsid w:val="00210750"/>
    <w:rsid w:val="002108BB"/>
    <w:rsid w:val="002122C7"/>
    <w:rsid w:val="00215345"/>
    <w:rsid w:val="0022205E"/>
    <w:rsid w:val="002220D6"/>
    <w:rsid w:val="0022682A"/>
    <w:rsid w:val="002310A0"/>
    <w:rsid w:val="00231623"/>
    <w:rsid w:val="00232C6A"/>
    <w:rsid w:val="00234019"/>
    <w:rsid w:val="00235353"/>
    <w:rsid w:val="00240160"/>
    <w:rsid w:val="0024211D"/>
    <w:rsid w:val="00242759"/>
    <w:rsid w:val="0024470A"/>
    <w:rsid w:val="00245810"/>
    <w:rsid w:val="002474FC"/>
    <w:rsid w:val="00247745"/>
    <w:rsid w:val="0024797B"/>
    <w:rsid w:val="002506EE"/>
    <w:rsid w:val="00250BC2"/>
    <w:rsid w:val="0025304A"/>
    <w:rsid w:val="002546B9"/>
    <w:rsid w:val="0025499E"/>
    <w:rsid w:val="00257052"/>
    <w:rsid w:val="0025732C"/>
    <w:rsid w:val="0026008E"/>
    <w:rsid w:val="002610C3"/>
    <w:rsid w:val="0026477A"/>
    <w:rsid w:val="00264819"/>
    <w:rsid w:val="00265BE3"/>
    <w:rsid w:val="002668A9"/>
    <w:rsid w:val="002717C5"/>
    <w:rsid w:val="00273883"/>
    <w:rsid w:val="002765FD"/>
    <w:rsid w:val="002803B6"/>
    <w:rsid w:val="002812CC"/>
    <w:rsid w:val="00282A83"/>
    <w:rsid w:val="0028306A"/>
    <w:rsid w:val="00284AC0"/>
    <w:rsid w:val="002861F2"/>
    <w:rsid w:val="00286480"/>
    <w:rsid w:val="00287A39"/>
    <w:rsid w:val="00292DCF"/>
    <w:rsid w:val="0029341B"/>
    <w:rsid w:val="002937C9"/>
    <w:rsid w:val="00293E1B"/>
    <w:rsid w:val="00296BF6"/>
    <w:rsid w:val="00297A82"/>
    <w:rsid w:val="002A0469"/>
    <w:rsid w:val="002A0CAD"/>
    <w:rsid w:val="002A1272"/>
    <w:rsid w:val="002A288D"/>
    <w:rsid w:val="002A556A"/>
    <w:rsid w:val="002B00E3"/>
    <w:rsid w:val="002B121F"/>
    <w:rsid w:val="002B1EE3"/>
    <w:rsid w:val="002B2DDE"/>
    <w:rsid w:val="002B485D"/>
    <w:rsid w:val="002B620B"/>
    <w:rsid w:val="002C05CE"/>
    <w:rsid w:val="002C0ED1"/>
    <w:rsid w:val="002C1F25"/>
    <w:rsid w:val="002C3186"/>
    <w:rsid w:val="002C33BE"/>
    <w:rsid w:val="002C3E9E"/>
    <w:rsid w:val="002C3F6B"/>
    <w:rsid w:val="002C4C6F"/>
    <w:rsid w:val="002C65BE"/>
    <w:rsid w:val="002C6949"/>
    <w:rsid w:val="002C73B0"/>
    <w:rsid w:val="002C77C8"/>
    <w:rsid w:val="002D0105"/>
    <w:rsid w:val="002D0EBA"/>
    <w:rsid w:val="002D14EE"/>
    <w:rsid w:val="002D3537"/>
    <w:rsid w:val="002D39CB"/>
    <w:rsid w:val="002D3AAB"/>
    <w:rsid w:val="002D45AA"/>
    <w:rsid w:val="002D7403"/>
    <w:rsid w:val="002D7642"/>
    <w:rsid w:val="002E05AD"/>
    <w:rsid w:val="002E2554"/>
    <w:rsid w:val="002E3C7E"/>
    <w:rsid w:val="002E3E8E"/>
    <w:rsid w:val="002E3FA5"/>
    <w:rsid w:val="002E55EB"/>
    <w:rsid w:val="002E70A9"/>
    <w:rsid w:val="002F07B6"/>
    <w:rsid w:val="002F1AC8"/>
    <w:rsid w:val="002F1BC8"/>
    <w:rsid w:val="002F5B86"/>
    <w:rsid w:val="002F5CF4"/>
    <w:rsid w:val="002F60D4"/>
    <w:rsid w:val="002F68B6"/>
    <w:rsid w:val="002F79C9"/>
    <w:rsid w:val="00300EF9"/>
    <w:rsid w:val="00301DE6"/>
    <w:rsid w:val="00303593"/>
    <w:rsid w:val="00304F04"/>
    <w:rsid w:val="00313979"/>
    <w:rsid w:val="00316B34"/>
    <w:rsid w:val="00316B46"/>
    <w:rsid w:val="003223F2"/>
    <w:rsid w:val="00323D65"/>
    <w:rsid w:val="003264CB"/>
    <w:rsid w:val="0033223E"/>
    <w:rsid w:val="00332C00"/>
    <w:rsid w:val="00334E5A"/>
    <w:rsid w:val="00340D4B"/>
    <w:rsid w:val="00343096"/>
    <w:rsid w:val="0034351D"/>
    <w:rsid w:val="00343AB3"/>
    <w:rsid w:val="00346D05"/>
    <w:rsid w:val="0034711E"/>
    <w:rsid w:val="003478B9"/>
    <w:rsid w:val="00347BEF"/>
    <w:rsid w:val="00347F28"/>
    <w:rsid w:val="00353E93"/>
    <w:rsid w:val="00356261"/>
    <w:rsid w:val="00357CE5"/>
    <w:rsid w:val="00361123"/>
    <w:rsid w:val="00363DBC"/>
    <w:rsid w:val="00365727"/>
    <w:rsid w:val="00365908"/>
    <w:rsid w:val="003705FF"/>
    <w:rsid w:val="00373B2B"/>
    <w:rsid w:val="0037644C"/>
    <w:rsid w:val="003770CE"/>
    <w:rsid w:val="003779C4"/>
    <w:rsid w:val="00377C23"/>
    <w:rsid w:val="003801A5"/>
    <w:rsid w:val="00380269"/>
    <w:rsid w:val="003802B2"/>
    <w:rsid w:val="00380496"/>
    <w:rsid w:val="003814F3"/>
    <w:rsid w:val="00381ADC"/>
    <w:rsid w:val="00381DD4"/>
    <w:rsid w:val="003836D0"/>
    <w:rsid w:val="00384A68"/>
    <w:rsid w:val="00384AE3"/>
    <w:rsid w:val="003858C4"/>
    <w:rsid w:val="00386854"/>
    <w:rsid w:val="00387D26"/>
    <w:rsid w:val="00387E6B"/>
    <w:rsid w:val="003918EC"/>
    <w:rsid w:val="00393063"/>
    <w:rsid w:val="00395B3B"/>
    <w:rsid w:val="00396A34"/>
    <w:rsid w:val="00396E14"/>
    <w:rsid w:val="0039763D"/>
    <w:rsid w:val="003A4543"/>
    <w:rsid w:val="003A466F"/>
    <w:rsid w:val="003A5274"/>
    <w:rsid w:val="003B54E7"/>
    <w:rsid w:val="003B68C2"/>
    <w:rsid w:val="003B7F74"/>
    <w:rsid w:val="003C1F75"/>
    <w:rsid w:val="003C2B1E"/>
    <w:rsid w:val="003C3C23"/>
    <w:rsid w:val="003D047C"/>
    <w:rsid w:val="003D2DB8"/>
    <w:rsid w:val="003D46A9"/>
    <w:rsid w:val="003D6F38"/>
    <w:rsid w:val="003D78D2"/>
    <w:rsid w:val="003E088F"/>
    <w:rsid w:val="003E1B58"/>
    <w:rsid w:val="003E3134"/>
    <w:rsid w:val="003E59FE"/>
    <w:rsid w:val="003E6301"/>
    <w:rsid w:val="003E786D"/>
    <w:rsid w:val="003F3CDC"/>
    <w:rsid w:val="003F5D7D"/>
    <w:rsid w:val="003F5D97"/>
    <w:rsid w:val="003F6B41"/>
    <w:rsid w:val="003F7810"/>
    <w:rsid w:val="00400B78"/>
    <w:rsid w:val="00401C0C"/>
    <w:rsid w:val="0040339D"/>
    <w:rsid w:val="004053E1"/>
    <w:rsid w:val="00405AC9"/>
    <w:rsid w:val="00407E67"/>
    <w:rsid w:val="00411504"/>
    <w:rsid w:val="00411B50"/>
    <w:rsid w:val="00412085"/>
    <w:rsid w:val="0041374A"/>
    <w:rsid w:val="00415DE4"/>
    <w:rsid w:val="004161B8"/>
    <w:rsid w:val="0041722E"/>
    <w:rsid w:val="00417A0C"/>
    <w:rsid w:val="00422A35"/>
    <w:rsid w:val="0042463C"/>
    <w:rsid w:val="0042558B"/>
    <w:rsid w:val="004256C9"/>
    <w:rsid w:val="00426DE3"/>
    <w:rsid w:val="004271B4"/>
    <w:rsid w:val="00430D24"/>
    <w:rsid w:val="00430E81"/>
    <w:rsid w:val="00432308"/>
    <w:rsid w:val="00432DF0"/>
    <w:rsid w:val="00433A04"/>
    <w:rsid w:val="00434B47"/>
    <w:rsid w:val="004357F1"/>
    <w:rsid w:val="00435F90"/>
    <w:rsid w:val="004368FA"/>
    <w:rsid w:val="00437B3B"/>
    <w:rsid w:val="004410B8"/>
    <w:rsid w:val="004419E9"/>
    <w:rsid w:val="00441F36"/>
    <w:rsid w:val="00443170"/>
    <w:rsid w:val="004464D2"/>
    <w:rsid w:val="004511AD"/>
    <w:rsid w:val="00453A51"/>
    <w:rsid w:val="00454DFE"/>
    <w:rsid w:val="004573A9"/>
    <w:rsid w:val="00457E22"/>
    <w:rsid w:val="00466A0F"/>
    <w:rsid w:val="004723DD"/>
    <w:rsid w:val="004724A7"/>
    <w:rsid w:val="00472F25"/>
    <w:rsid w:val="00473C64"/>
    <w:rsid w:val="00474595"/>
    <w:rsid w:val="00475947"/>
    <w:rsid w:val="00477B15"/>
    <w:rsid w:val="004801AD"/>
    <w:rsid w:val="00480963"/>
    <w:rsid w:val="004820FF"/>
    <w:rsid w:val="0048517C"/>
    <w:rsid w:val="00486758"/>
    <w:rsid w:val="00486958"/>
    <w:rsid w:val="00490053"/>
    <w:rsid w:val="00490554"/>
    <w:rsid w:val="0049086E"/>
    <w:rsid w:val="00491FA6"/>
    <w:rsid w:val="00494165"/>
    <w:rsid w:val="004977B6"/>
    <w:rsid w:val="004A116D"/>
    <w:rsid w:val="004A1202"/>
    <w:rsid w:val="004A124D"/>
    <w:rsid w:val="004A135D"/>
    <w:rsid w:val="004A1BA2"/>
    <w:rsid w:val="004A6285"/>
    <w:rsid w:val="004A7752"/>
    <w:rsid w:val="004B0B40"/>
    <w:rsid w:val="004B1DCA"/>
    <w:rsid w:val="004B2CE6"/>
    <w:rsid w:val="004B3303"/>
    <w:rsid w:val="004B443B"/>
    <w:rsid w:val="004B515F"/>
    <w:rsid w:val="004B52D1"/>
    <w:rsid w:val="004B5CF2"/>
    <w:rsid w:val="004B6395"/>
    <w:rsid w:val="004B6B15"/>
    <w:rsid w:val="004C278D"/>
    <w:rsid w:val="004C31A8"/>
    <w:rsid w:val="004C41A2"/>
    <w:rsid w:val="004C7231"/>
    <w:rsid w:val="004C7D30"/>
    <w:rsid w:val="004D0A95"/>
    <w:rsid w:val="004D2D89"/>
    <w:rsid w:val="004D4AD9"/>
    <w:rsid w:val="004D4F52"/>
    <w:rsid w:val="004D5332"/>
    <w:rsid w:val="004E023F"/>
    <w:rsid w:val="004E0EF5"/>
    <w:rsid w:val="004E226B"/>
    <w:rsid w:val="004E32B8"/>
    <w:rsid w:val="004E3424"/>
    <w:rsid w:val="004E42D0"/>
    <w:rsid w:val="004E4B0C"/>
    <w:rsid w:val="004E6BC9"/>
    <w:rsid w:val="004F1736"/>
    <w:rsid w:val="004F246B"/>
    <w:rsid w:val="004F2E00"/>
    <w:rsid w:val="004F5DCE"/>
    <w:rsid w:val="004F72D7"/>
    <w:rsid w:val="004F791A"/>
    <w:rsid w:val="00503EDA"/>
    <w:rsid w:val="00507136"/>
    <w:rsid w:val="0051002C"/>
    <w:rsid w:val="00510353"/>
    <w:rsid w:val="00510993"/>
    <w:rsid w:val="00516C7B"/>
    <w:rsid w:val="00520561"/>
    <w:rsid w:val="005205B9"/>
    <w:rsid w:val="00524DA9"/>
    <w:rsid w:val="00524EAB"/>
    <w:rsid w:val="00526685"/>
    <w:rsid w:val="00531545"/>
    <w:rsid w:val="00533974"/>
    <w:rsid w:val="00533CE0"/>
    <w:rsid w:val="00535145"/>
    <w:rsid w:val="00543231"/>
    <w:rsid w:val="00544187"/>
    <w:rsid w:val="00547ABA"/>
    <w:rsid w:val="005506B8"/>
    <w:rsid w:val="00551841"/>
    <w:rsid w:val="00552E6B"/>
    <w:rsid w:val="00553A33"/>
    <w:rsid w:val="00553E83"/>
    <w:rsid w:val="0055577D"/>
    <w:rsid w:val="00555903"/>
    <w:rsid w:val="00557533"/>
    <w:rsid w:val="005608C0"/>
    <w:rsid w:val="0056207B"/>
    <w:rsid w:val="005623B3"/>
    <w:rsid w:val="00562F9C"/>
    <w:rsid w:val="00563795"/>
    <w:rsid w:val="00566529"/>
    <w:rsid w:val="00570A30"/>
    <w:rsid w:val="00571780"/>
    <w:rsid w:val="005757D6"/>
    <w:rsid w:val="00576D4E"/>
    <w:rsid w:val="00577D09"/>
    <w:rsid w:val="0058037F"/>
    <w:rsid w:val="00584201"/>
    <w:rsid w:val="005849CE"/>
    <w:rsid w:val="0058579E"/>
    <w:rsid w:val="005876B5"/>
    <w:rsid w:val="00590634"/>
    <w:rsid w:val="00590669"/>
    <w:rsid w:val="00590F4E"/>
    <w:rsid w:val="00595B6A"/>
    <w:rsid w:val="00595FD8"/>
    <w:rsid w:val="00597270"/>
    <w:rsid w:val="005A015F"/>
    <w:rsid w:val="005A198D"/>
    <w:rsid w:val="005A28FD"/>
    <w:rsid w:val="005A35D8"/>
    <w:rsid w:val="005B1955"/>
    <w:rsid w:val="005B2474"/>
    <w:rsid w:val="005B2FE0"/>
    <w:rsid w:val="005B47EA"/>
    <w:rsid w:val="005B52E3"/>
    <w:rsid w:val="005B7ADB"/>
    <w:rsid w:val="005C10DD"/>
    <w:rsid w:val="005C18C8"/>
    <w:rsid w:val="005C1C27"/>
    <w:rsid w:val="005C23E8"/>
    <w:rsid w:val="005C2F64"/>
    <w:rsid w:val="005C3F18"/>
    <w:rsid w:val="005C55E9"/>
    <w:rsid w:val="005C624A"/>
    <w:rsid w:val="005C7E05"/>
    <w:rsid w:val="005D0D8C"/>
    <w:rsid w:val="005D7399"/>
    <w:rsid w:val="005D7BF5"/>
    <w:rsid w:val="005E0352"/>
    <w:rsid w:val="005E21DC"/>
    <w:rsid w:val="005E2245"/>
    <w:rsid w:val="005E28F5"/>
    <w:rsid w:val="005E2B4E"/>
    <w:rsid w:val="005E3C9D"/>
    <w:rsid w:val="005E4074"/>
    <w:rsid w:val="005E47F0"/>
    <w:rsid w:val="005E4DBE"/>
    <w:rsid w:val="005E4F65"/>
    <w:rsid w:val="005E4F9E"/>
    <w:rsid w:val="005E5391"/>
    <w:rsid w:val="005E6FA9"/>
    <w:rsid w:val="005E73FB"/>
    <w:rsid w:val="005F099D"/>
    <w:rsid w:val="005F1378"/>
    <w:rsid w:val="005F24D2"/>
    <w:rsid w:val="005F2603"/>
    <w:rsid w:val="005F48D0"/>
    <w:rsid w:val="005F63C4"/>
    <w:rsid w:val="005F676F"/>
    <w:rsid w:val="005F704F"/>
    <w:rsid w:val="00604EDA"/>
    <w:rsid w:val="00606C3B"/>
    <w:rsid w:val="00607CD5"/>
    <w:rsid w:val="00610165"/>
    <w:rsid w:val="006103A4"/>
    <w:rsid w:val="00610CE6"/>
    <w:rsid w:val="00611590"/>
    <w:rsid w:val="0061303B"/>
    <w:rsid w:val="006164ED"/>
    <w:rsid w:val="00617877"/>
    <w:rsid w:val="00617B10"/>
    <w:rsid w:val="00621893"/>
    <w:rsid w:val="00623BDF"/>
    <w:rsid w:val="0062504E"/>
    <w:rsid w:val="006265E9"/>
    <w:rsid w:val="00626C68"/>
    <w:rsid w:val="00626D10"/>
    <w:rsid w:val="0063257D"/>
    <w:rsid w:val="00633936"/>
    <w:rsid w:val="00634393"/>
    <w:rsid w:val="00635ECC"/>
    <w:rsid w:val="0063619B"/>
    <w:rsid w:val="006377CC"/>
    <w:rsid w:val="00637F0A"/>
    <w:rsid w:val="00637FE2"/>
    <w:rsid w:val="00641861"/>
    <w:rsid w:val="006425A5"/>
    <w:rsid w:val="0064393A"/>
    <w:rsid w:val="00644FB8"/>
    <w:rsid w:val="00645719"/>
    <w:rsid w:val="0065475B"/>
    <w:rsid w:val="00657501"/>
    <w:rsid w:val="00660A7C"/>
    <w:rsid w:val="00660B56"/>
    <w:rsid w:val="0066102D"/>
    <w:rsid w:val="00662E02"/>
    <w:rsid w:val="00664406"/>
    <w:rsid w:val="0066517B"/>
    <w:rsid w:val="0066641B"/>
    <w:rsid w:val="00666FD3"/>
    <w:rsid w:val="00670B4C"/>
    <w:rsid w:val="00670D42"/>
    <w:rsid w:val="00672BB6"/>
    <w:rsid w:val="006735B5"/>
    <w:rsid w:val="00673918"/>
    <w:rsid w:val="006777EC"/>
    <w:rsid w:val="006819E6"/>
    <w:rsid w:val="0068292A"/>
    <w:rsid w:val="00683478"/>
    <w:rsid w:val="00683504"/>
    <w:rsid w:val="00687CBD"/>
    <w:rsid w:val="00692B82"/>
    <w:rsid w:val="00693DCC"/>
    <w:rsid w:val="00694D40"/>
    <w:rsid w:val="00695B9B"/>
    <w:rsid w:val="006963F2"/>
    <w:rsid w:val="006A2F61"/>
    <w:rsid w:val="006A7C84"/>
    <w:rsid w:val="006B116D"/>
    <w:rsid w:val="006B4271"/>
    <w:rsid w:val="006B433C"/>
    <w:rsid w:val="006B4772"/>
    <w:rsid w:val="006C0AD6"/>
    <w:rsid w:val="006C1A71"/>
    <w:rsid w:val="006C3ACC"/>
    <w:rsid w:val="006C69B6"/>
    <w:rsid w:val="006D1297"/>
    <w:rsid w:val="006D4822"/>
    <w:rsid w:val="006D5E01"/>
    <w:rsid w:val="006D6FC4"/>
    <w:rsid w:val="006D70D2"/>
    <w:rsid w:val="006D7135"/>
    <w:rsid w:val="006D779C"/>
    <w:rsid w:val="006E1D5F"/>
    <w:rsid w:val="006E3BF7"/>
    <w:rsid w:val="006E4617"/>
    <w:rsid w:val="006E4F51"/>
    <w:rsid w:val="006E701F"/>
    <w:rsid w:val="006E7B66"/>
    <w:rsid w:val="006E7EC6"/>
    <w:rsid w:val="006F1BCD"/>
    <w:rsid w:val="006F3709"/>
    <w:rsid w:val="006F584E"/>
    <w:rsid w:val="006F5A96"/>
    <w:rsid w:val="006F6588"/>
    <w:rsid w:val="00702351"/>
    <w:rsid w:val="00702DC9"/>
    <w:rsid w:val="00703F8D"/>
    <w:rsid w:val="00704F46"/>
    <w:rsid w:val="00706069"/>
    <w:rsid w:val="00706C59"/>
    <w:rsid w:val="00707AD5"/>
    <w:rsid w:val="00710046"/>
    <w:rsid w:val="00711248"/>
    <w:rsid w:val="007115B7"/>
    <w:rsid w:val="00714342"/>
    <w:rsid w:val="007143D3"/>
    <w:rsid w:val="007160E5"/>
    <w:rsid w:val="007202CD"/>
    <w:rsid w:val="007207A0"/>
    <w:rsid w:val="007214C6"/>
    <w:rsid w:val="007223AC"/>
    <w:rsid w:val="00722F24"/>
    <w:rsid w:val="007267A7"/>
    <w:rsid w:val="00726B95"/>
    <w:rsid w:val="00730C9A"/>
    <w:rsid w:val="00732D0B"/>
    <w:rsid w:val="00733B7B"/>
    <w:rsid w:val="0073649A"/>
    <w:rsid w:val="007367F4"/>
    <w:rsid w:val="00736AE2"/>
    <w:rsid w:val="007421A0"/>
    <w:rsid w:val="00742E8B"/>
    <w:rsid w:val="007432B1"/>
    <w:rsid w:val="0074382D"/>
    <w:rsid w:val="00745159"/>
    <w:rsid w:val="007457DF"/>
    <w:rsid w:val="0075118E"/>
    <w:rsid w:val="007521FF"/>
    <w:rsid w:val="00752643"/>
    <w:rsid w:val="00753CF7"/>
    <w:rsid w:val="00753E02"/>
    <w:rsid w:val="00761C5C"/>
    <w:rsid w:val="00761D65"/>
    <w:rsid w:val="00762A62"/>
    <w:rsid w:val="0076375F"/>
    <w:rsid w:val="00763E76"/>
    <w:rsid w:val="00766278"/>
    <w:rsid w:val="00767AED"/>
    <w:rsid w:val="00771912"/>
    <w:rsid w:val="00772A54"/>
    <w:rsid w:val="00773212"/>
    <w:rsid w:val="00775E24"/>
    <w:rsid w:val="007761C2"/>
    <w:rsid w:val="00777678"/>
    <w:rsid w:val="00777D2F"/>
    <w:rsid w:val="00780331"/>
    <w:rsid w:val="00781C03"/>
    <w:rsid w:val="00781EF1"/>
    <w:rsid w:val="007829E0"/>
    <w:rsid w:val="00784379"/>
    <w:rsid w:val="007843AC"/>
    <w:rsid w:val="0078474C"/>
    <w:rsid w:val="00784831"/>
    <w:rsid w:val="00785F1C"/>
    <w:rsid w:val="00787FB0"/>
    <w:rsid w:val="00791BFC"/>
    <w:rsid w:val="00793555"/>
    <w:rsid w:val="00793F38"/>
    <w:rsid w:val="00796294"/>
    <w:rsid w:val="007970DC"/>
    <w:rsid w:val="00797A93"/>
    <w:rsid w:val="007A0842"/>
    <w:rsid w:val="007A3C65"/>
    <w:rsid w:val="007A48AB"/>
    <w:rsid w:val="007A776C"/>
    <w:rsid w:val="007B0E5B"/>
    <w:rsid w:val="007B1742"/>
    <w:rsid w:val="007B1DC4"/>
    <w:rsid w:val="007B3B54"/>
    <w:rsid w:val="007B41D4"/>
    <w:rsid w:val="007B57BA"/>
    <w:rsid w:val="007B59A4"/>
    <w:rsid w:val="007B5A7C"/>
    <w:rsid w:val="007B6CD3"/>
    <w:rsid w:val="007C1025"/>
    <w:rsid w:val="007C3A4C"/>
    <w:rsid w:val="007C3BA5"/>
    <w:rsid w:val="007C6B60"/>
    <w:rsid w:val="007D1557"/>
    <w:rsid w:val="007D183E"/>
    <w:rsid w:val="007D23D9"/>
    <w:rsid w:val="007D3BE2"/>
    <w:rsid w:val="007D5512"/>
    <w:rsid w:val="007D5E65"/>
    <w:rsid w:val="007D66EB"/>
    <w:rsid w:val="007D70CB"/>
    <w:rsid w:val="007D7299"/>
    <w:rsid w:val="007E101F"/>
    <w:rsid w:val="007E28CA"/>
    <w:rsid w:val="007E2AA7"/>
    <w:rsid w:val="007E3C2B"/>
    <w:rsid w:val="007E4125"/>
    <w:rsid w:val="007E4A92"/>
    <w:rsid w:val="007E6F2C"/>
    <w:rsid w:val="007F1B8F"/>
    <w:rsid w:val="00800001"/>
    <w:rsid w:val="00811DE3"/>
    <w:rsid w:val="00816EE4"/>
    <w:rsid w:val="008173DC"/>
    <w:rsid w:val="008229F3"/>
    <w:rsid w:val="00824958"/>
    <w:rsid w:val="00826011"/>
    <w:rsid w:val="00832FBA"/>
    <w:rsid w:val="00835FC1"/>
    <w:rsid w:val="008443EC"/>
    <w:rsid w:val="0084660C"/>
    <w:rsid w:val="00847759"/>
    <w:rsid w:val="00847C32"/>
    <w:rsid w:val="008502A3"/>
    <w:rsid w:val="00850DC8"/>
    <w:rsid w:val="00853261"/>
    <w:rsid w:val="00853AF3"/>
    <w:rsid w:val="008568A9"/>
    <w:rsid w:val="00860106"/>
    <w:rsid w:val="00861B56"/>
    <w:rsid w:val="008628FA"/>
    <w:rsid w:val="00863E49"/>
    <w:rsid w:val="00864AFF"/>
    <w:rsid w:val="008657DC"/>
    <w:rsid w:val="008664EC"/>
    <w:rsid w:val="00870B2F"/>
    <w:rsid w:val="00871AB1"/>
    <w:rsid w:val="00874448"/>
    <w:rsid w:val="00876296"/>
    <w:rsid w:val="00876B81"/>
    <w:rsid w:val="0088175D"/>
    <w:rsid w:val="00883900"/>
    <w:rsid w:val="0088723D"/>
    <w:rsid w:val="00887531"/>
    <w:rsid w:val="0088758A"/>
    <w:rsid w:val="00891E9A"/>
    <w:rsid w:val="00892998"/>
    <w:rsid w:val="00893317"/>
    <w:rsid w:val="00894061"/>
    <w:rsid w:val="008A1366"/>
    <w:rsid w:val="008A1D1B"/>
    <w:rsid w:val="008A22DF"/>
    <w:rsid w:val="008A2E3F"/>
    <w:rsid w:val="008A37AD"/>
    <w:rsid w:val="008A4ED8"/>
    <w:rsid w:val="008A4FB8"/>
    <w:rsid w:val="008B0119"/>
    <w:rsid w:val="008B0691"/>
    <w:rsid w:val="008B1D9C"/>
    <w:rsid w:val="008B2E71"/>
    <w:rsid w:val="008B365E"/>
    <w:rsid w:val="008B4EDE"/>
    <w:rsid w:val="008B7CD1"/>
    <w:rsid w:val="008C5168"/>
    <w:rsid w:val="008C649D"/>
    <w:rsid w:val="008D4311"/>
    <w:rsid w:val="008D643E"/>
    <w:rsid w:val="008D7D0A"/>
    <w:rsid w:val="008E0185"/>
    <w:rsid w:val="008E0861"/>
    <w:rsid w:val="008E38CF"/>
    <w:rsid w:val="008E7DB0"/>
    <w:rsid w:val="008F01D2"/>
    <w:rsid w:val="008F0ED8"/>
    <w:rsid w:val="008F2790"/>
    <w:rsid w:val="008F4DE9"/>
    <w:rsid w:val="008F5038"/>
    <w:rsid w:val="008F5106"/>
    <w:rsid w:val="008F7D45"/>
    <w:rsid w:val="009008DD"/>
    <w:rsid w:val="009019A1"/>
    <w:rsid w:val="00901A0A"/>
    <w:rsid w:val="00902130"/>
    <w:rsid w:val="00911848"/>
    <w:rsid w:val="00912B82"/>
    <w:rsid w:val="00913092"/>
    <w:rsid w:val="009171CF"/>
    <w:rsid w:val="00921254"/>
    <w:rsid w:val="00922240"/>
    <w:rsid w:val="00922A1A"/>
    <w:rsid w:val="00923BA8"/>
    <w:rsid w:val="00926278"/>
    <w:rsid w:val="009268A9"/>
    <w:rsid w:val="00927CB8"/>
    <w:rsid w:val="0093058C"/>
    <w:rsid w:val="00930E04"/>
    <w:rsid w:val="00931099"/>
    <w:rsid w:val="009321AF"/>
    <w:rsid w:val="00933371"/>
    <w:rsid w:val="009342E4"/>
    <w:rsid w:val="00936510"/>
    <w:rsid w:val="009366DA"/>
    <w:rsid w:val="009373E0"/>
    <w:rsid w:val="00940EAE"/>
    <w:rsid w:val="00943432"/>
    <w:rsid w:val="00943689"/>
    <w:rsid w:val="0094458B"/>
    <w:rsid w:val="00946A74"/>
    <w:rsid w:val="00946CC1"/>
    <w:rsid w:val="00950962"/>
    <w:rsid w:val="0095112C"/>
    <w:rsid w:val="009521A8"/>
    <w:rsid w:val="009544B0"/>
    <w:rsid w:val="009565E0"/>
    <w:rsid w:val="00956640"/>
    <w:rsid w:val="00956CEF"/>
    <w:rsid w:val="0096005D"/>
    <w:rsid w:val="009607F7"/>
    <w:rsid w:val="00960A21"/>
    <w:rsid w:val="009637F9"/>
    <w:rsid w:val="009665AD"/>
    <w:rsid w:val="00966C7F"/>
    <w:rsid w:val="009679D9"/>
    <w:rsid w:val="00967E4F"/>
    <w:rsid w:val="009720D1"/>
    <w:rsid w:val="009739F6"/>
    <w:rsid w:val="00974983"/>
    <w:rsid w:val="00974F61"/>
    <w:rsid w:val="00975B9A"/>
    <w:rsid w:val="00976B31"/>
    <w:rsid w:val="009800B5"/>
    <w:rsid w:val="00980388"/>
    <w:rsid w:val="0098240D"/>
    <w:rsid w:val="0098280E"/>
    <w:rsid w:val="00983B95"/>
    <w:rsid w:val="009840A0"/>
    <w:rsid w:val="00984A77"/>
    <w:rsid w:val="00985A1D"/>
    <w:rsid w:val="00985D76"/>
    <w:rsid w:val="0098626F"/>
    <w:rsid w:val="0099100B"/>
    <w:rsid w:val="00991E78"/>
    <w:rsid w:val="00992165"/>
    <w:rsid w:val="009931C8"/>
    <w:rsid w:val="0099366F"/>
    <w:rsid w:val="00997632"/>
    <w:rsid w:val="00997E4B"/>
    <w:rsid w:val="009A169C"/>
    <w:rsid w:val="009A2DA2"/>
    <w:rsid w:val="009A4084"/>
    <w:rsid w:val="009A6413"/>
    <w:rsid w:val="009B08D8"/>
    <w:rsid w:val="009B0C4E"/>
    <w:rsid w:val="009B1BC8"/>
    <w:rsid w:val="009B3574"/>
    <w:rsid w:val="009B45E1"/>
    <w:rsid w:val="009B4C43"/>
    <w:rsid w:val="009B6401"/>
    <w:rsid w:val="009B6F52"/>
    <w:rsid w:val="009C0C2A"/>
    <w:rsid w:val="009C3350"/>
    <w:rsid w:val="009C49CF"/>
    <w:rsid w:val="009C7003"/>
    <w:rsid w:val="009C7EC1"/>
    <w:rsid w:val="009D0DDE"/>
    <w:rsid w:val="009D30B4"/>
    <w:rsid w:val="009D3D0E"/>
    <w:rsid w:val="009D4C9D"/>
    <w:rsid w:val="009D758D"/>
    <w:rsid w:val="009E016C"/>
    <w:rsid w:val="009E0882"/>
    <w:rsid w:val="009E0D2C"/>
    <w:rsid w:val="009E1E02"/>
    <w:rsid w:val="009E27C3"/>
    <w:rsid w:val="009E303C"/>
    <w:rsid w:val="009E41E4"/>
    <w:rsid w:val="009E5CDF"/>
    <w:rsid w:val="009E6005"/>
    <w:rsid w:val="009F0BFC"/>
    <w:rsid w:val="009F0C12"/>
    <w:rsid w:val="009F18C1"/>
    <w:rsid w:val="009F3AB1"/>
    <w:rsid w:val="009F48D5"/>
    <w:rsid w:val="009F5110"/>
    <w:rsid w:val="009F66AA"/>
    <w:rsid w:val="009F7093"/>
    <w:rsid w:val="009F70DE"/>
    <w:rsid w:val="009F7887"/>
    <w:rsid w:val="00A00049"/>
    <w:rsid w:val="00A02756"/>
    <w:rsid w:val="00A02DD0"/>
    <w:rsid w:val="00A033DE"/>
    <w:rsid w:val="00A03D04"/>
    <w:rsid w:val="00A04DC8"/>
    <w:rsid w:val="00A05CFF"/>
    <w:rsid w:val="00A10619"/>
    <w:rsid w:val="00A12527"/>
    <w:rsid w:val="00A14476"/>
    <w:rsid w:val="00A16F2C"/>
    <w:rsid w:val="00A220F0"/>
    <w:rsid w:val="00A22A50"/>
    <w:rsid w:val="00A22B63"/>
    <w:rsid w:val="00A22DC5"/>
    <w:rsid w:val="00A23D8E"/>
    <w:rsid w:val="00A2466A"/>
    <w:rsid w:val="00A25BEC"/>
    <w:rsid w:val="00A26CCF"/>
    <w:rsid w:val="00A302C2"/>
    <w:rsid w:val="00A31F5F"/>
    <w:rsid w:val="00A32B26"/>
    <w:rsid w:val="00A36166"/>
    <w:rsid w:val="00A41BD4"/>
    <w:rsid w:val="00A43C63"/>
    <w:rsid w:val="00A44155"/>
    <w:rsid w:val="00A44830"/>
    <w:rsid w:val="00A46EDD"/>
    <w:rsid w:val="00A50509"/>
    <w:rsid w:val="00A52ABB"/>
    <w:rsid w:val="00A55AA0"/>
    <w:rsid w:val="00A57031"/>
    <w:rsid w:val="00A579E6"/>
    <w:rsid w:val="00A618FD"/>
    <w:rsid w:val="00A645EE"/>
    <w:rsid w:val="00A70514"/>
    <w:rsid w:val="00A71B62"/>
    <w:rsid w:val="00A72A84"/>
    <w:rsid w:val="00A7342C"/>
    <w:rsid w:val="00A73AAE"/>
    <w:rsid w:val="00A7546B"/>
    <w:rsid w:val="00A768DC"/>
    <w:rsid w:val="00A76D0C"/>
    <w:rsid w:val="00A772D2"/>
    <w:rsid w:val="00A773ED"/>
    <w:rsid w:val="00A77DE3"/>
    <w:rsid w:val="00A8013F"/>
    <w:rsid w:val="00A902DE"/>
    <w:rsid w:val="00A90BBD"/>
    <w:rsid w:val="00A92903"/>
    <w:rsid w:val="00A93379"/>
    <w:rsid w:val="00A949A8"/>
    <w:rsid w:val="00A974A7"/>
    <w:rsid w:val="00AA1298"/>
    <w:rsid w:val="00AA13AD"/>
    <w:rsid w:val="00AA33D2"/>
    <w:rsid w:val="00AA6214"/>
    <w:rsid w:val="00AB6522"/>
    <w:rsid w:val="00AB7108"/>
    <w:rsid w:val="00AB7AA3"/>
    <w:rsid w:val="00AC136A"/>
    <w:rsid w:val="00AC1FCC"/>
    <w:rsid w:val="00AC2533"/>
    <w:rsid w:val="00AC2B97"/>
    <w:rsid w:val="00AC2D26"/>
    <w:rsid w:val="00AC4EB3"/>
    <w:rsid w:val="00AC5ADA"/>
    <w:rsid w:val="00AC60AB"/>
    <w:rsid w:val="00AD222E"/>
    <w:rsid w:val="00AD4073"/>
    <w:rsid w:val="00AD6174"/>
    <w:rsid w:val="00AD7C1F"/>
    <w:rsid w:val="00AE1D9E"/>
    <w:rsid w:val="00AE4952"/>
    <w:rsid w:val="00AE4D45"/>
    <w:rsid w:val="00AE71ED"/>
    <w:rsid w:val="00AF15E3"/>
    <w:rsid w:val="00AF209E"/>
    <w:rsid w:val="00AF2123"/>
    <w:rsid w:val="00AF573F"/>
    <w:rsid w:val="00AF57F1"/>
    <w:rsid w:val="00AF62A7"/>
    <w:rsid w:val="00B0044E"/>
    <w:rsid w:val="00B014DC"/>
    <w:rsid w:val="00B03BB3"/>
    <w:rsid w:val="00B05373"/>
    <w:rsid w:val="00B05E86"/>
    <w:rsid w:val="00B07C8E"/>
    <w:rsid w:val="00B1078B"/>
    <w:rsid w:val="00B11279"/>
    <w:rsid w:val="00B115A4"/>
    <w:rsid w:val="00B12331"/>
    <w:rsid w:val="00B12571"/>
    <w:rsid w:val="00B12EEA"/>
    <w:rsid w:val="00B13663"/>
    <w:rsid w:val="00B1502D"/>
    <w:rsid w:val="00B15398"/>
    <w:rsid w:val="00B155B0"/>
    <w:rsid w:val="00B16256"/>
    <w:rsid w:val="00B167C7"/>
    <w:rsid w:val="00B16AD8"/>
    <w:rsid w:val="00B16D43"/>
    <w:rsid w:val="00B20EF1"/>
    <w:rsid w:val="00B21E16"/>
    <w:rsid w:val="00B25F54"/>
    <w:rsid w:val="00B266CB"/>
    <w:rsid w:val="00B3131B"/>
    <w:rsid w:val="00B32D22"/>
    <w:rsid w:val="00B3516F"/>
    <w:rsid w:val="00B35BC0"/>
    <w:rsid w:val="00B41BF4"/>
    <w:rsid w:val="00B43774"/>
    <w:rsid w:val="00B4417A"/>
    <w:rsid w:val="00B552B1"/>
    <w:rsid w:val="00B560B7"/>
    <w:rsid w:val="00B56F48"/>
    <w:rsid w:val="00B61610"/>
    <w:rsid w:val="00B63B7A"/>
    <w:rsid w:val="00B65743"/>
    <w:rsid w:val="00B66070"/>
    <w:rsid w:val="00B67271"/>
    <w:rsid w:val="00B73047"/>
    <w:rsid w:val="00B751DB"/>
    <w:rsid w:val="00B75522"/>
    <w:rsid w:val="00B7598F"/>
    <w:rsid w:val="00B76235"/>
    <w:rsid w:val="00B7693B"/>
    <w:rsid w:val="00B8231F"/>
    <w:rsid w:val="00B832CA"/>
    <w:rsid w:val="00B83A55"/>
    <w:rsid w:val="00B853F9"/>
    <w:rsid w:val="00B86101"/>
    <w:rsid w:val="00B90E1C"/>
    <w:rsid w:val="00B90F44"/>
    <w:rsid w:val="00B91148"/>
    <w:rsid w:val="00B92095"/>
    <w:rsid w:val="00B9551C"/>
    <w:rsid w:val="00B95ACE"/>
    <w:rsid w:val="00BA0122"/>
    <w:rsid w:val="00BA23F2"/>
    <w:rsid w:val="00BA4114"/>
    <w:rsid w:val="00BA7D52"/>
    <w:rsid w:val="00BB24E1"/>
    <w:rsid w:val="00BB33F6"/>
    <w:rsid w:val="00BB485A"/>
    <w:rsid w:val="00BB7AA5"/>
    <w:rsid w:val="00BC02AB"/>
    <w:rsid w:val="00BC24AD"/>
    <w:rsid w:val="00BC3612"/>
    <w:rsid w:val="00BC4891"/>
    <w:rsid w:val="00BC4B67"/>
    <w:rsid w:val="00BC5FCA"/>
    <w:rsid w:val="00BC64E1"/>
    <w:rsid w:val="00BC6892"/>
    <w:rsid w:val="00BD1A72"/>
    <w:rsid w:val="00BD1E26"/>
    <w:rsid w:val="00BD1EE2"/>
    <w:rsid w:val="00BD29A8"/>
    <w:rsid w:val="00BD3C6C"/>
    <w:rsid w:val="00BD55D7"/>
    <w:rsid w:val="00BD6A29"/>
    <w:rsid w:val="00BD7A98"/>
    <w:rsid w:val="00BD7DFA"/>
    <w:rsid w:val="00BE00DB"/>
    <w:rsid w:val="00BE10C4"/>
    <w:rsid w:val="00BE297D"/>
    <w:rsid w:val="00BE3DA8"/>
    <w:rsid w:val="00BF08F0"/>
    <w:rsid w:val="00BF2803"/>
    <w:rsid w:val="00BF3E9A"/>
    <w:rsid w:val="00BF4C6D"/>
    <w:rsid w:val="00BF7A09"/>
    <w:rsid w:val="00C01147"/>
    <w:rsid w:val="00C017CA"/>
    <w:rsid w:val="00C0212B"/>
    <w:rsid w:val="00C0420A"/>
    <w:rsid w:val="00C044C7"/>
    <w:rsid w:val="00C05157"/>
    <w:rsid w:val="00C066AC"/>
    <w:rsid w:val="00C0785E"/>
    <w:rsid w:val="00C10594"/>
    <w:rsid w:val="00C1128E"/>
    <w:rsid w:val="00C11670"/>
    <w:rsid w:val="00C11B29"/>
    <w:rsid w:val="00C11F72"/>
    <w:rsid w:val="00C14AAF"/>
    <w:rsid w:val="00C20838"/>
    <w:rsid w:val="00C22F89"/>
    <w:rsid w:val="00C23F2D"/>
    <w:rsid w:val="00C2421E"/>
    <w:rsid w:val="00C30274"/>
    <w:rsid w:val="00C3273F"/>
    <w:rsid w:val="00C3280E"/>
    <w:rsid w:val="00C3319E"/>
    <w:rsid w:val="00C3336A"/>
    <w:rsid w:val="00C35F83"/>
    <w:rsid w:val="00C36A23"/>
    <w:rsid w:val="00C405CC"/>
    <w:rsid w:val="00C4084B"/>
    <w:rsid w:val="00C5204F"/>
    <w:rsid w:val="00C5217D"/>
    <w:rsid w:val="00C5326D"/>
    <w:rsid w:val="00C53819"/>
    <w:rsid w:val="00C55607"/>
    <w:rsid w:val="00C57573"/>
    <w:rsid w:val="00C5759E"/>
    <w:rsid w:val="00C6224E"/>
    <w:rsid w:val="00C62B8E"/>
    <w:rsid w:val="00C63F2E"/>
    <w:rsid w:val="00C66684"/>
    <w:rsid w:val="00C66BA6"/>
    <w:rsid w:val="00C67148"/>
    <w:rsid w:val="00C7190F"/>
    <w:rsid w:val="00C71FAE"/>
    <w:rsid w:val="00C73195"/>
    <w:rsid w:val="00C74A6D"/>
    <w:rsid w:val="00C75DBA"/>
    <w:rsid w:val="00C818FD"/>
    <w:rsid w:val="00C82442"/>
    <w:rsid w:val="00C83A31"/>
    <w:rsid w:val="00C83BA5"/>
    <w:rsid w:val="00C84BE2"/>
    <w:rsid w:val="00C863C2"/>
    <w:rsid w:val="00C86611"/>
    <w:rsid w:val="00C907E2"/>
    <w:rsid w:val="00C9263A"/>
    <w:rsid w:val="00C92D97"/>
    <w:rsid w:val="00C954BD"/>
    <w:rsid w:val="00C95D7A"/>
    <w:rsid w:val="00C9636B"/>
    <w:rsid w:val="00C96A16"/>
    <w:rsid w:val="00C97AB4"/>
    <w:rsid w:val="00CA1021"/>
    <w:rsid w:val="00CA1837"/>
    <w:rsid w:val="00CA18A9"/>
    <w:rsid w:val="00CA7F3B"/>
    <w:rsid w:val="00CB072D"/>
    <w:rsid w:val="00CB0D9C"/>
    <w:rsid w:val="00CB2112"/>
    <w:rsid w:val="00CB2A73"/>
    <w:rsid w:val="00CB303F"/>
    <w:rsid w:val="00CB3FF4"/>
    <w:rsid w:val="00CB4177"/>
    <w:rsid w:val="00CB4246"/>
    <w:rsid w:val="00CC0128"/>
    <w:rsid w:val="00CC06C4"/>
    <w:rsid w:val="00CC1E72"/>
    <w:rsid w:val="00CC263B"/>
    <w:rsid w:val="00CC46B7"/>
    <w:rsid w:val="00CC4EB3"/>
    <w:rsid w:val="00CD08C4"/>
    <w:rsid w:val="00CD168B"/>
    <w:rsid w:val="00CD4734"/>
    <w:rsid w:val="00CD6721"/>
    <w:rsid w:val="00CD6D9D"/>
    <w:rsid w:val="00CD7E20"/>
    <w:rsid w:val="00CD7F79"/>
    <w:rsid w:val="00CE00EE"/>
    <w:rsid w:val="00CE219C"/>
    <w:rsid w:val="00CE460B"/>
    <w:rsid w:val="00CE5204"/>
    <w:rsid w:val="00CE550B"/>
    <w:rsid w:val="00CE7BB8"/>
    <w:rsid w:val="00CE7E7E"/>
    <w:rsid w:val="00CE7ECA"/>
    <w:rsid w:val="00CF031B"/>
    <w:rsid w:val="00CF090F"/>
    <w:rsid w:val="00CF353D"/>
    <w:rsid w:val="00CF43E9"/>
    <w:rsid w:val="00CF5757"/>
    <w:rsid w:val="00CF61AA"/>
    <w:rsid w:val="00CF770D"/>
    <w:rsid w:val="00CF79DE"/>
    <w:rsid w:val="00D023F6"/>
    <w:rsid w:val="00D0568E"/>
    <w:rsid w:val="00D06E95"/>
    <w:rsid w:val="00D10543"/>
    <w:rsid w:val="00D11707"/>
    <w:rsid w:val="00D1178C"/>
    <w:rsid w:val="00D119F0"/>
    <w:rsid w:val="00D11CA9"/>
    <w:rsid w:val="00D11D60"/>
    <w:rsid w:val="00D12878"/>
    <w:rsid w:val="00D14422"/>
    <w:rsid w:val="00D14A3D"/>
    <w:rsid w:val="00D16584"/>
    <w:rsid w:val="00D20BA9"/>
    <w:rsid w:val="00D22660"/>
    <w:rsid w:val="00D2336F"/>
    <w:rsid w:val="00D2374D"/>
    <w:rsid w:val="00D23FD7"/>
    <w:rsid w:val="00D24E1D"/>
    <w:rsid w:val="00D26CC0"/>
    <w:rsid w:val="00D3291D"/>
    <w:rsid w:val="00D3326F"/>
    <w:rsid w:val="00D33BD5"/>
    <w:rsid w:val="00D3486C"/>
    <w:rsid w:val="00D34FD5"/>
    <w:rsid w:val="00D3603B"/>
    <w:rsid w:val="00D36D91"/>
    <w:rsid w:val="00D36F10"/>
    <w:rsid w:val="00D37856"/>
    <w:rsid w:val="00D378CF"/>
    <w:rsid w:val="00D40861"/>
    <w:rsid w:val="00D40A29"/>
    <w:rsid w:val="00D424D9"/>
    <w:rsid w:val="00D45915"/>
    <w:rsid w:val="00D45EFE"/>
    <w:rsid w:val="00D50FBC"/>
    <w:rsid w:val="00D52C59"/>
    <w:rsid w:val="00D52D48"/>
    <w:rsid w:val="00D56147"/>
    <w:rsid w:val="00D563BE"/>
    <w:rsid w:val="00D571D1"/>
    <w:rsid w:val="00D5790C"/>
    <w:rsid w:val="00D615A6"/>
    <w:rsid w:val="00D6180A"/>
    <w:rsid w:val="00D622FA"/>
    <w:rsid w:val="00D625B6"/>
    <w:rsid w:val="00D658F9"/>
    <w:rsid w:val="00D65C01"/>
    <w:rsid w:val="00D6784F"/>
    <w:rsid w:val="00D7117C"/>
    <w:rsid w:val="00D73339"/>
    <w:rsid w:val="00D738A1"/>
    <w:rsid w:val="00D7458E"/>
    <w:rsid w:val="00D74A5D"/>
    <w:rsid w:val="00D74BD5"/>
    <w:rsid w:val="00D756C0"/>
    <w:rsid w:val="00D81E28"/>
    <w:rsid w:val="00D82335"/>
    <w:rsid w:val="00D82ED3"/>
    <w:rsid w:val="00D84C18"/>
    <w:rsid w:val="00D86D97"/>
    <w:rsid w:val="00D92D57"/>
    <w:rsid w:val="00D942AB"/>
    <w:rsid w:val="00D96E6E"/>
    <w:rsid w:val="00DA270B"/>
    <w:rsid w:val="00DA45AF"/>
    <w:rsid w:val="00DA5184"/>
    <w:rsid w:val="00DA65E8"/>
    <w:rsid w:val="00DA7A23"/>
    <w:rsid w:val="00DB2D8D"/>
    <w:rsid w:val="00DB3EEB"/>
    <w:rsid w:val="00DB569A"/>
    <w:rsid w:val="00DB6A4A"/>
    <w:rsid w:val="00DC32B1"/>
    <w:rsid w:val="00DC415F"/>
    <w:rsid w:val="00DC4252"/>
    <w:rsid w:val="00DC4977"/>
    <w:rsid w:val="00DC53BA"/>
    <w:rsid w:val="00DC6EED"/>
    <w:rsid w:val="00DD21B0"/>
    <w:rsid w:val="00DD22F5"/>
    <w:rsid w:val="00DD230F"/>
    <w:rsid w:val="00DD2F36"/>
    <w:rsid w:val="00DD6418"/>
    <w:rsid w:val="00DD76BB"/>
    <w:rsid w:val="00DE073E"/>
    <w:rsid w:val="00DE0929"/>
    <w:rsid w:val="00DE2B9C"/>
    <w:rsid w:val="00DE3B72"/>
    <w:rsid w:val="00DE58CE"/>
    <w:rsid w:val="00DE6353"/>
    <w:rsid w:val="00DF23C6"/>
    <w:rsid w:val="00DF263A"/>
    <w:rsid w:val="00DF2DB2"/>
    <w:rsid w:val="00DF6941"/>
    <w:rsid w:val="00DF768C"/>
    <w:rsid w:val="00DF771A"/>
    <w:rsid w:val="00E00F3A"/>
    <w:rsid w:val="00E011CB"/>
    <w:rsid w:val="00E04C7F"/>
    <w:rsid w:val="00E0638B"/>
    <w:rsid w:val="00E10BC6"/>
    <w:rsid w:val="00E110C6"/>
    <w:rsid w:val="00E1354C"/>
    <w:rsid w:val="00E15576"/>
    <w:rsid w:val="00E209CF"/>
    <w:rsid w:val="00E20DF9"/>
    <w:rsid w:val="00E214F2"/>
    <w:rsid w:val="00E2387D"/>
    <w:rsid w:val="00E30268"/>
    <w:rsid w:val="00E31A3E"/>
    <w:rsid w:val="00E34172"/>
    <w:rsid w:val="00E34C95"/>
    <w:rsid w:val="00E35C03"/>
    <w:rsid w:val="00E37491"/>
    <w:rsid w:val="00E4024C"/>
    <w:rsid w:val="00E40CE1"/>
    <w:rsid w:val="00E4327E"/>
    <w:rsid w:val="00E4446B"/>
    <w:rsid w:val="00E45B17"/>
    <w:rsid w:val="00E4619E"/>
    <w:rsid w:val="00E461C6"/>
    <w:rsid w:val="00E500F3"/>
    <w:rsid w:val="00E50A47"/>
    <w:rsid w:val="00E51D5F"/>
    <w:rsid w:val="00E51DAB"/>
    <w:rsid w:val="00E52489"/>
    <w:rsid w:val="00E539EC"/>
    <w:rsid w:val="00E548F3"/>
    <w:rsid w:val="00E54CB4"/>
    <w:rsid w:val="00E55879"/>
    <w:rsid w:val="00E56413"/>
    <w:rsid w:val="00E57FFC"/>
    <w:rsid w:val="00E628AD"/>
    <w:rsid w:val="00E66D22"/>
    <w:rsid w:val="00E670C5"/>
    <w:rsid w:val="00E6733C"/>
    <w:rsid w:val="00E67717"/>
    <w:rsid w:val="00E7406E"/>
    <w:rsid w:val="00E74FEE"/>
    <w:rsid w:val="00E77CF1"/>
    <w:rsid w:val="00E81519"/>
    <w:rsid w:val="00E840EF"/>
    <w:rsid w:val="00E8446A"/>
    <w:rsid w:val="00E84CE0"/>
    <w:rsid w:val="00E85A2B"/>
    <w:rsid w:val="00E87853"/>
    <w:rsid w:val="00E91827"/>
    <w:rsid w:val="00E92BBA"/>
    <w:rsid w:val="00E9657A"/>
    <w:rsid w:val="00E96DDA"/>
    <w:rsid w:val="00EA1567"/>
    <w:rsid w:val="00EA271D"/>
    <w:rsid w:val="00EA33CC"/>
    <w:rsid w:val="00EA539F"/>
    <w:rsid w:val="00EA53A1"/>
    <w:rsid w:val="00EA5B1B"/>
    <w:rsid w:val="00EA71DD"/>
    <w:rsid w:val="00EA770A"/>
    <w:rsid w:val="00EB1745"/>
    <w:rsid w:val="00EB1D64"/>
    <w:rsid w:val="00EB395C"/>
    <w:rsid w:val="00EB4095"/>
    <w:rsid w:val="00EB6818"/>
    <w:rsid w:val="00EC08B8"/>
    <w:rsid w:val="00EC2E73"/>
    <w:rsid w:val="00EC4592"/>
    <w:rsid w:val="00EC5675"/>
    <w:rsid w:val="00EC685D"/>
    <w:rsid w:val="00EC6E6C"/>
    <w:rsid w:val="00EC6ED2"/>
    <w:rsid w:val="00EC6F91"/>
    <w:rsid w:val="00ED3ACC"/>
    <w:rsid w:val="00ED3ED7"/>
    <w:rsid w:val="00ED4A43"/>
    <w:rsid w:val="00ED4F7A"/>
    <w:rsid w:val="00ED6DAA"/>
    <w:rsid w:val="00EE2190"/>
    <w:rsid w:val="00EE2C1D"/>
    <w:rsid w:val="00EE3073"/>
    <w:rsid w:val="00EE425D"/>
    <w:rsid w:val="00EE434F"/>
    <w:rsid w:val="00EE68FF"/>
    <w:rsid w:val="00EF0E1A"/>
    <w:rsid w:val="00EF34DD"/>
    <w:rsid w:val="00EF5353"/>
    <w:rsid w:val="00EF6086"/>
    <w:rsid w:val="00EF7614"/>
    <w:rsid w:val="00EF78EF"/>
    <w:rsid w:val="00F038CC"/>
    <w:rsid w:val="00F069E6"/>
    <w:rsid w:val="00F07157"/>
    <w:rsid w:val="00F10073"/>
    <w:rsid w:val="00F10616"/>
    <w:rsid w:val="00F10A6C"/>
    <w:rsid w:val="00F10C9B"/>
    <w:rsid w:val="00F10FF3"/>
    <w:rsid w:val="00F10FF4"/>
    <w:rsid w:val="00F12111"/>
    <w:rsid w:val="00F16383"/>
    <w:rsid w:val="00F20E07"/>
    <w:rsid w:val="00F21A02"/>
    <w:rsid w:val="00F226BF"/>
    <w:rsid w:val="00F2323C"/>
    <w:rsid w:val="00F239BB"/>
    <w:rsid w:val="00F26CAA"/>
    <w:rsid w:val="00F27EF8"/>
    <w:rsid w:val="00F31E3F"/>
    <w:rsid w:val="00F35AEA"/>
    <w:rsid w:val="00F37CDB"/>
    <w:rsid w:val="00F4033E"/>
    <w:rsid w:val="00F407D9"/>
    <w:rsid w:val="00F41E98"/>
    <w:rsid w:val="00F43589"/>
    <w:rsid w:val="00F43625"/>
    <w:rsid w:val="00F44B76"/>
    <w:rsid w:val="00F45753"/>
    <w:rsid w:val="00F46D78"/>
    <w:rsid w:val="00F475E6"/>
    <w:rsid w:val="00F47C30"/>
    <w:rsid w:val="00F50EFC"/>
    <w:rsid w:val="00F54C82"/>
    <w:rsid w:val="00F555C6"/>
    <w:rsid w:val="00F569E7"/>
    <w:rsid w:val="00F577CA"/>
    <w:rsid w:val="00F60294"/>
    <w:rsid w:val="00F604A3"/>
    <w:rsid w:val="00F61B37"/>
    <w:rsid w:val="00F62EC4"/>
    <w:rsid w:val="00F64658"/>
    <w:rsid w:val="00F6624C"/>
    <w:rsid w:val="00F72F44"/>
    <w:rsid w:val="00F7524B"/>
    <w:rsid w:val="00F7623D"/>
    <w:rsid w:val="00F76893"/>
    <w:rsid w:val="00F77E26"/>
    <w:rsid w:val="00F8463C"/>
    <w:rsid w:val="00F852B0"/>
    <w:rsid w:val="00F86567"/>
    <w:rsid w:val="00F86D43"/>
    <w:rsid w:val="00F90139"/>
    <w:rsid w:val="00F93822"/>
    <w:rsid w:val="00F93CB5"/>
    <w:rsid w:val="00F9560B"/>
    <w:rsid w:val="00F95D76"/>
    <w:rsid w:val="00F975ED"/>
    <w:rsid w:val="00F97F30"/>
    <w:rsid w:val="00FA1978"/>
    <w:rsid w:val="00FA344B"/>
    <w:rsid w:val="00FA47B6"/>
    <w:rsid w:val="00FA5F95"/>
    <w:rsid w:val="00FA7644"/>
    <w:rsid w:val="00FA78FD"/>
    <w:rsid w:val="00FB1DBC"/>
    <w:rsid w:val="00FB3AC6"/>
    <w:rsid w:val="00FB5CF1"/>
    <w:rsid w:val="00FB61A5"/>
    <w:rsid w:val="00FC0E3C"/>
    <w:rsid w:val="00FC1498"/>
    <w:rsid w:val="00FC258F"/>
    <w:rsid w:val="00FC2598"/>
    <w:rsid w:val="00FC3A08"/>
    <w:rsid w:val="00FC517E"/>
    <w:rsid w:val="00FC632C"/>
    <w:rsid w:val="00FC68A1"/>
    <w:rsid w:val="00FC76E3"/>
    <w:rsid w:val="00FD0195"/>
    <w:rsid w:val="00FD1D06"/>
    <w:rsid w:val="00FD1DDE"/>
    <w:rsid w:val="00FD2B2A"/>
    <w:rsid w:val="00FD3656"/>
    <w:rsid w:val="00FD407D"/>
    <w:rsid w:val="00FD4748"/>
    <w:rsid w:val="00FD63CA"/>
    <w:rsid w:val="00FD7E09"/>
    <w:rsid w:val="00FE0248"/>
    <w:rsid w:val="00FE02C6"/>
    <w:rsid w:val="00FE189F"/>
    <w:rsid w:val="00FE2B77"/>
    <w:rsid w:val="00FE3E0D"/>
    <w:rsid w:val="00FE6C81"/>
    <w:rsid w:val="00FF0D5E"/>
    <w:rsid w:val="00FF0EF9"/>
    <w:rsid w:val="00FF2451"/>
    <w:rsid w:val="00FF47EC"/>
    <w:rsid w:val="00FF58E5"/>
    <w:rsid w:val="00FF73D6"/>
    <w:rsid w:val="00FF7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place"/>
  <w:smartTagType w:namespaceuri="urn:schemas-microsoft-com:office:smarttags" w:name="Stat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  <w14:docId w14:val="213BD292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5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4F2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F2E00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4F2E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F2E0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F2E0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2E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2E00"/>
    <w:rPr>
      <w:b/>
      <w:bCs/>
      <w:sz w:val="20"/>
      <w:szCs w:val="20"/>
    </w:rPr>
  </w:style>
  <w:style w:type="paragraph" w:styleId="Header">
    <w:name w:val="header"/>
    <w:basedOn w:val="Normal"/>
    <w:link w:val="HeaderChar"/>
    <w:unhideWhenUsed/>
    <w:rsid w:val="005506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506B8"/>
  </w:style>
  <w:style w:type="paragraph" w:styleId="Footer">
    <w:name w:val="footer"/>
    <w:basedOn w:val="Normal"/>
    <w:link w:val="FooterChar"/>
    <w:uiPriority w:val="99"/>
    <w:unhideWhenUsed/>
    <w:rsid w:val="005506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6B8"/>
  </w:style>
  <w:style w:type="numbering" w:customStyle="1" w:styleId="NoList1">
    <w:name w:val="No List1"/>
    <w:next w:val="NoList"/>
    <w:semiHidden/>
    <w:rsid w:val="00777D2F"/>
  </w:style>
  <w:style w:type="table" w:styleId="TableGrid">
    <w:name w:val="Table Grid"/>
    <w:basedOn w:val="TableNormal"/>
    <w:rsid w:val="00777D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777D2F"/>
  </w:style>
  <w:style w:type="character" w:styleId="Hyperlink">
    <w:name w:val="Hyperlink"/>
    <w:basedOn w:val="DefaultParagraphFont"/>
    <w:rsid w:val="00777D2F"/>
    <w:rPr>
      <w:color w:val="0000FF"/>
      <w:u w:val="single"/>
    </w:rPr>
  </w:style>
  <w:style w:type="character" w:styleId="FollowedHyperlink">
    <w:name w:val="FollowedHyperlink"/>
    <w:basedOn w:val="DefaultParagraphFont"/>
    <w:rsid w:val="00777D2F"/>
    <w:rPr>
      <w:color w:val="800080"/>
      <w:u w:val="single"/>
    </w:rPr>
  </w:style>
  <w:style w:type="paragraph" w:styleId="DocumentMap">
    <w:name w:val="Document Map"/>
    <w:basedOn w:val="Normal"/>
    <w:link w:val="DocumentMapChar"/>
    <w:semiHidden/>
    <w:rsid w:val="00777D2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777D2F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ListParagraph">
    <w:name w:val="List Paragraph"/>
    <w:basedOn w:val="Normal"/>
    <w:uiPriority w:val="34"/>
    <w:qFormat/>
    <w:rsid w:val="009B4C43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377C2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77C23"/>
    <w:rPr>
      <w:rFonts w:ascii="Consolas" w:hAnsi="Consolas"/>
      <w:sz w:val="21"/>
      <w:szCs w:val="21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3649A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5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nhideWhenUsed/>
    <w:rsid w:val="004F2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F2E00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4F2E0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F2E0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F2E0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F2E0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F2E00"/>
    <w:rPr>
      <w:b/>
      <w:bCs/>
      <w:sz w:val="20"/>
      <w:szCs w:val="20"/>
    </w:rPr>
  </w:style>
  <w:style w:type="paragraph" w:styleId="Header">
    <w:name w:val="header"/>
    <w:basedOn w:val="Normal"/>
    <w:link w:val="HeaderChar"/>
    <w:unhideWhenUsed/>
    <w:rsid w:val="005506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506B8"/>
  </w:style>
  <w:style w:type="paragraph" w:styleId="Footer">
    <w:name w:val="footer"/>
    <w:basedOn w:val="Normal"/>
    <w:link w:val="FooterChar"/>
    <w:uiPriority w:val="99"/>
    <w:unhideWhenUsed/>
    <w:rsid w:val="005506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6B8"/>
  </w:style>
  <w:style w:type="numbering" w:customStyle="1" w:styleId="NoList1">
    <w:name w:val="No List1"/>
    <w:next w:val="NoList"/>
    <w:semiHidden/>
    <w:rsid w:val="00777D2F"/>
  </w:style>
  <w:style w:type="table" w:styleId="TableGrid">
    <w:name w:val="Table Grid"/>
    <w:basedOn w:val="TableNormal"/>
    <w:rsid w:val="00777D2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777D2F"/>
  </w:style>
  <w:style w:type="character" w:styleId="Hyperlink">
    <w:name w:val="Hyperlink"/>
    <w:basedOn w:val="DefaultParagraphFont"/>
    <w:rsid w:val="00777D2F"/>
    <w:rPr>
      <w:color w:val="0000FF"/>
      <w:u w:val="single"/>
    </w:rPr>
  </w:style>
  <w:style w:type="character" w:styleId="FollowedHyperlink">
    <w:name w:val="FollowedHyperlink"/>
    <w:basedOn w:val="DefaultParagraphFont"/>
    <w:rsid w:val="00777D2F"/>
    <w:rPr>
      <w:color w:val="800080"/>
      <w:u w:val="single"/>
    </w:rPr>
  </w:style>
  <w:style w:type="paragraph" w:styleId="DocumentMap">
    <w:name w:val="Document Map"/>
    <w:basedOn w:val="Normal"/>
    <w:link w:val="DocumentMapChar"/>
    <w:semiHidden/>
    <w:rsid w:val="00777D2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777D2F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ListParagraph">
    <w:name w:val="List Paragraph"/>
    <w:basedOn w:val="Normal"/>
    <w:uiPriority w:val="34"/>
    <w:qFormat/>
    <w:rsid w:val="009B4C43"/>
    <w:pPr>
      <w:ind w:left="720"/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377C2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77C23"/>
    <w:rPr>
      <w:rFonts w:ascii="Consolas" w:hAnsi="Consolas"/>
      <w:sz w:val="21"/>
      <w:szCs w:val="21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3649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0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5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1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60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footer" Target="footer4.xml"/><Relationship Id="rId26" Type="http://schemas.openxmlformats.org/officeDocument/2006/relationships/image" Target="media/image14.jpg"/><Relationship Id="rId39" Type="http://schemas.openxmlformats.org/officeDocument/2006/relationships/hyperlink" Target="http://www.uwsp.edu/cnr-ap/UWEXLakes/Documents/ecology/Aquatic%20Plants/Appendix-D.pdf" TargetMode="External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34" Type="http://schemas.openxmlformats.org/officeDocument/2006/relationships/image" Target="media/image21.jpg"/><Relationship Id="rId42" Type="http://schemas.openxmlformats.org/officeDocument/2006/relationships/image" Target="media/image24.jpg"/><Relationship Id="rId47" Type="http://schemas.openxmlformats.org/officeDocument/2006/relationships/footer" Target="footer5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oter" Target="footer3.xml"/><Relationship Id="rId25" Type="http://schemas.openxmlformats.org/officeDocument/2006/relationships/image" Target="media/image13.jpg"/><Relationship Id="rId33" Type="http://schemas.openxmlformats.org/officeDocument/2006/relationships/image" Target="media/image20.jpg"/><Relationship Id="rId38" Type="http://schemas.openxmlformats.org/officeDocument/2006/relationships/hyperlink" Target="http://www.uwsp.edu/cnr-ap/UWEXLakes/Pages/ecology/aquaticplants/default.aspx" TargetMode="External"/><Relationship Id="rId46" Type="http://schemas.openxmlformats.org/officeDocument/2006/relationships/image" Target="media/image28.jp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image" Target="media/image8.png"/><Relationship Id="rId29" Type="http://schemas.openxmlformats.org/officeDocument/2006/relationships/image" Target="media/image17.jpg"/><Relationship Id="rId41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2.jpg"/><Relationship Id="rId32" Type="http://schemas.openxmlformats.org/officeDocument/2006/relationships/image" Target="media/image19.jpg"/><Relationship Id="rId37" Type="http://schemas.openxmlformats.org/officeDocument/2006/relationships/hyperlink" Target="http://dnr.wi.gov/lakes/maps/DNR/2079800a.pdf" TargetMode="External"/><Relationship Id="rId40" Type="http://schemas.openxmlformats.org/officeDocument/2006/relationships/hyperlink" Target="http://dnr.wi.gov/lakes/waterquality/Station.aspx?id=033175" TargetMode="External"/><Relationship Id="rId45" Type="http://schemas.openxmlformats.org/officeDocument/2006/relationships/image" Target="media/image27.jp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chart" Target="charts/chart2.xml"/><Relationship Id="rId49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image" Target="media/image7.emf"/><Relationship Id="rId31" Type="http://schemas.openxmlformats.org/officeDocument/2006/relationships/chart" Target="charts/chart1.xml"/><Relationship Id="rId44" Type="http://schemas.openxmlformats.org/officeDocument/2006/relationships/image" Target="media/image26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2.jpg"/><Relationship Id="rId43" Type="http://schemas.openxmlformats.org/officeDocument/2006/relationships/image" Target="media/image25.jp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https://d.docs.live.net/272a631058bfc3a5/Documents/2021%20Upper%20Turtle%20Lake/Comparison%20Datasheets/Upper%20Turtle%20Lake%20Barron%20Co%20%20PrePosttreatment%20ComparisonFinal%20May%201%20and%20June%2010%202021.xlsm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https://d.docs.live.net/272a631058bfc3a5/Documents/2021%20Upper%20Turtle%20Lake/Comparison%20Datasheets/Upper%20Turtle%20Lake%20Barron%20Co%20%20PrePosttreatment%20ComparisonFinal%20May%201%20and%20June%2010%202021.xlsm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Pre/Post CLP Rake Fullness Results</a:t>
            </a:r>
          </a:p>
          <a:p>
            <a:pPr>
              <a:defRPr/>
            </a:pPr>
            <a:r>
              <a:rPr lang="en-US"/>
              <a:t>Upper Turtle Lake, Barron County</a:t>
            </a:r>
          </a:p>
          <a:p>
            <a:pPr>
              <a:defRPr/>
            </a:pPr>
            <a:r>
              <a:rPr lang="en-US"/>
              <a:t>May 1 and June 10, 2021</a:t>
            </a:r>
          </a:p>
        </c:rich>
      </c:tx>
      <c:layout>
        <c:manualLayout>
          <c:xMode val="edge"/>
          <c:yMode val="edge"/>
          <c:x val="0.28158701998133406"/>
          <c:y val="4.006410256410256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562426322045218"/>
          <c:y val="0.28288078804964312"/>
          <c:w val="0.81978933719560032"/>
          <c:h val="0.5855307345841028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'[Upper Turtle Lake Barron Co  PrePosttreatment ComparisonFinal May 1 and June 10 2021.xlsm]2021 CLPChanges Graph '!$B$1</c:f>
              <c:strCache>
                <c:ptCount val="1"/>
                <c:pt idx="0">
                  <c:v>Pretreatment</c:v>
                </c:pt>
              </c:strCache>
            </c:strRef>
          </c:tx>
          <c:invertIfNegative val="0"/>
          <c:cat>
            <c:strRef>
              <c:f>'[Upper Turtle Lake Barron Co  PrePosttreatment ComparisonFinal May 1 and June 10 2021.xlsm]2021 CLPChanges Graph '!$A$2:$A$6</c:f>
              <c:strCache>
                <c:ptCount val="5"/>
                <c:pt idx="0">
                  <c:v>All CLP</c:v>
                </c:pt>
                <c:pt idx="1">
                  <c:v>CLP Rake Fullness 1</c:v>
                </c:pt>
                <c:pt idx="2">
                  <c:v>CLP Rake Fullness 2</c:v>
                </c:pt>
                <c:pt idx="3">
                  <c:v>CLP Rake Fullness 3</c:v>
                </c:pt>
                <c:pt idx="4">
                  <c:v>CLP Visual</c:v>
                </c:pt>
              </c:strCache>
            </c:strRef>
          </c:cat>
          <c:val>
            <c:numRef>
              <c:f>'[Upper Turtle Lake Barron Co  PrePosttreatment ComparisonFinal May 1 and June 10 2021.xlsm]2021 CLPChanges Graph '!$B$2:$B$6</c:f>
              <c:numCache>
                <c:formatCode>General</c:formatCode>
                <c:ptCount val="5"/>
                <c:pt idx="0">
                  <c:v>134</c:v>
                </c:pt>
                <c:pt idx="1">
                  <c:v>87</c:v>
                </c:pt>
                <c:pt idx="2">
                  <c:v>44</c:v>
                </c:pt>
                <c:pt idx="3">
                  <c:v>3</c:v>
                </c:pt>
                <c:pt idx="4">
                  <c:v>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E3E-4B57-B269-EDF70BCF89B9}"/>
            </c:ext>
          </c:extLst>
        </c:ser>
        <c:ser>
          <c:idx val="1"/>
          <c:order val="1"/>
          <c:tx>
            <c:strRef>
              <c:f>'[Upper Turtle Lake Barron Co  PrePosttreatment ComparisonFinal May 1 and June 10 2021.xlsm]2021 CLPChanges Graph '!$C$1</c:f>
              <c:strCache>
                <c:ptCount val="1"/>
                <c:pt idx="0">
                  <c:v>Posttreatment</c:v>
                </c:pt>
              </c:strCache>
            </c:strRef>
          </c:tx>
          <c:invertIfNegative val="0"/>
          <c:cat>
            <c:strRef>
              <c:f>'[Upper Turtle Lake Barron Co  PrePosttreatment ComparisonFinal May 1 and June 10 2021.xlsm]2021 CLPChanges Graph '!$A$2:$A$6</c:f>
              <c:strCache>
                <c:ptCount val="5"/>
                <c:pt idx="0">
                  <c:v>All CLP</c:v>
                </c:pt>
                <c:pt idx="1">
                  <c:v>CLP Rake Fullness 1</c:v>
                </c:pt>
                <c:pt idx="2">
                  <c:v>CLP Rake Fullness 2</c:v>
                </c:pt>
                <c:pt idx="3">
                  <c:v>CLP Rake Fullness 3</c:v>
                </c:pt>
                <c:pt idx="4">
                  <c:v>CLP Visual</c:v>
                </c:pt>
              </c:strCache>
            </c:strRef>
          </c:cat>
          <c:val>
            <c:numRef>
              <c:f>'[Upper Turtle Lake Barron Co  PrePosttreatment ComparisonFinal May 1 and June 10 2021.xlsm]2021 CLPChanges Graph '!$C$2:$C$6</c:f>
              <c:numCache>
                <c:formatCode>General</c:formatCode>
                <c:ptCount val="5"/>
                <c:pt idx="0">
                  <c:v>12</c:v>
                </c:pt>
                <c:pt idx="1">
                  <c:v>10</c:v>
                </c:pt>
                <c:pt idx="2">
                  <c:v>2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E3E-4B57-B269-EDF70BCF89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344128"/>
        <c:axId val="435345664"/>
      </c:barChart>
      <c:catAx>
        <c:axId val="435344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435345664"/>
        <c:crosses val="autoZero"/>
        <c:auto val="1"/>
        <c:lblAlgn val="ctr"/>
        <c:lblOffset val="100"/>
        <c:noMultiLvlLbl val="0"/>
      </c:catAx>
      <c:valAx>
        <c:axId val="435345664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# of Sites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435344128"/>
        <c:crosses val="autoZero"/>
        <c:crossBetween val="between"/>
      </c:valAx>
      <c:spPr>
        <a:ln>
          <a:solidFill>
            <a:sysClr val="windowText" lastClr="000000"/>
          </a:solidFill>
        </a:ln>
      </c:spPr>
    </c:plotArea>
    <c:legend>
      <c:legendPos val="r"/>
      <c:layout>
        <c:manualLayout>
          <c:xMode val="edge"/>
          <c:yMode val="edge"/>
          <c:x val="0.30155670670133405"/>
          <c:y val="0.26044226044226071"/>
          <c:w val="0.39494200942174751"/>
          <c:h val="0.11793611793611807"/>
        </c:manualLayout>
      </c:layout>
      <c:overlay val="0"/>
    </c:legend>
    <c:plotVisOnly val="1"/>
    <c:dispBlanksAs val="gap"/>
    <c:showDLblsOverMax val="0"/>
  </c:chart>
  <c:txPr>
    <a:bodyPr/>
    <a:lstStyle/>
    <a:p>
      <a:pPr>
        <a:defRPr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en-US">
                <a:latin typeface="Times New Roman" pitchFamily="18" charset="0"/>
                <a:cs typeface="Times New Roman" pitchFamily="18" charset="0"/>
              </a:rPr>
              <a:t>Pre/Post Differences for All Species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en-US" sz="1800" b="1" i="0" baseline="0">
                <a:latin typeface="Times New Roman" pitchFamily="18" charset="0"/>
                <a:cs typeface="Times New Roman" pitchFamily="18" charset="0"/>
              </a:rPr>
              <a:t>Upper Turtle Lake, Barron County</a:t>
            </a:r>
            <a:endParaRPr lang="en-US">
              <a:latin typeface="Times New Roman" pitchFamily="18" charset="0"/>
              <a:cs typeface="Times New Roman" pitchFamily="18" charset="0"/>
            </a:endParaRP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en-US">
                <a:latin typeface="Times New Roman" pitchFamily="18" charset="0"/>
                <a:cs typeface="Times New Roman" pitchFamily="18" charset="0"/>
              </a:rPr>
              <a:t>May</a:t>
            </a:r>
            <a:r>
              <a:rPr lang="en-US" baseline="0">
                <a:latin typeface="Times New Roman" pitchFamily="18" charset="0"/>
                <a:cs typeface="Times New Roman" pitchFamily="18" charset="0"/>
              </a:rPr>
              <a:t> 1 and June 10, 2021</a:t>
            </a:r>
            <a:endParaRPr lang="en-US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2762237762237763"/>
          <c:y val="0.21200750469043175"/>
          <c:w val="0.83391608391608396"/>
          <c:h val="0.4915572232645409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'[Upper Turtle Lake Barron Co  PrePosttreatment ComparisonFinal May 1 and June 10 2021.xlsm] Graph Changes All Species 21'!$B$1</c:f>
              <c:strCache>
                <c:ptCount val="1"/>
                <c:pt idx="0">
                  <c:v>Pretreatment</c:v>
                </c:pt>
              </c:strCache>
            </c:strRef>
          </c:tx>
          <c:invertIfNegative val="0"/>
          <c:cat>
            <c:strRef>
              <c:f>'[Upper Turtle Lake Barron Co  PrePosttreatment ComparisonFinal May 1 and June 10 2021.xlsm] Graph Changes All Species 21'!$A$2:$A$10</c:f>
              <c:strCache>
                <c:ptCount val="9"/>
                <c:pt idx="0">
                  <c:v>Filamentous algae</c:v>
                </c:pt>
                <c:pt idx="1">
                  <c:v>Potamogeton crispus</c:v>
                </c:pt>
                <c:pt idx="2">
                  <c:v>Ceratophyllum demersum</c:v>
                </c:pt>
                <c:pt idx="3">
                  <c:v>Stuckenia pectinata</c:v>
                </c:pt>
                <c:pt idx="4">
                  <c:v>Elodea canadensis</c:v>
                </c:pt>
                <c:pt idx="5">
                  <c:v>Nymphaea odorata</c:v>
                </c:pt>
                <c:pt idx="6">
                  <c:v>Myriophyllum sibiricum</c:v>
                </c:pt>
                <c:pt idx="7">
                  <c:v>Chara sp.</c:v>
                </c:pt>
                <c:pt idx="8">
                  <c:v>Heteranthera dubia</c:v>
                </c:pt>
              </c:strCache>
            </c:strRef>
          </c:cat>
          <c:val>
            <c:numRef>
              <c:f>'[Upper Turtle Lake Barron Co  PrePosttreatment ComparisonFinal May 1 and June 10 2021.xlsm] Graph Changes All Species 21'!$B$2:$B$10</c:f>
              <c:numCache>
                <c:formatCode>General</c:formatCode>
                <c:ptCount val="9"/>
                <c:pt idx="0">
                  <c:v>158</c:v>
                </c:pt>
                <c:pt idx="1">
                  <c:v>134</c:v>
                </c:pt>
                <c:pt idx="2">
                  <c:v>102</c:v>
                </c:pt>
                <c:pt idx="3">
                  <c:v>3</c:v>
                </c:pt>
                <c:pt idx="4">
                  <c:v>1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C29-4B23-9AE0-C1453660FE85}"/>
            </c:ext>
          </c:extLst>
        </c:ser>
        <c:ser>
          <c:idx val="1"/>
          <c:order val="1"/>
          <c:tx>
            <c:strRef>
              <c:f>'[Upper Turtle Lake Barron Co  PrePosttreatment ComparisonFinal May 1 and June 10 2021.xlsm] Graph Changes All Species 21'!$C$1</c:f>
              <c:strCache>
                <c:ptCount val="1"/>
                <c:pt idx="0">
                  <c:v>Posttreatment</c:v>
                </c:pt>
              </c:strCache>
            </c:strRef>
          </c:tx>
          <c:invertIfNegative val="0"/>
          <c:cat>
            <c:strRef>
              <c:f>'[Upper Turtle Lake Barron Co  PrePosttreatment ComparisonFinal May 1 and June 10 2021.xlsm] Graph Changes All Species 21'!$A$2:$A$10</c:f>
              <c:strCache>
                <c:ptCount val="9"/>
                <c:pt idx="0">
                  <c:v>Filamentous algae</c:v>
                </c:pt>
                <c:pt idx="1">
                  <c:v>Potamogeton crispus</c:v>
                </c:pt>
                <c:pt idx="2">
                  <c:v>Ceratophyllum demersum</c:v>
                </c:pt>
                <c:pt idx="3">
                  <c:v>Stuckenia pectinata</c:v>
                </c:pt>
                <c:pt idx="4">
                  <c:v>Elodea canadensis</c:v>
                </c:pt>
                <c:pt idx="5">
                  <c:v>Nymphaea odorata</c:v>
                </c:pt>
                <c:pt idx="6">
                  <c:v>Myriophyllum sibiricum</c:v>
                </c:pt>
                <c:pt idx="7">
                  <c:v>Chara sp.</c:v>
                </c:pt>
                <c:pt idx="8">
                  <c:v>Heteranthera dubia</c:v>
                </c:pt>
              </c:strCache>
            </c:strRef>
          </c:cat>
          <c:val>
            <c:numRef>
              <c:f>'[Upper Turtle Lake Barron Co  PrePosttreatment ComparisonFinal May 1 and June 10 2021.xlsm] Graph Changes All Species 21'!$C$2:$C$10</c:f>
              <c:numCache>
                <c:formatCode>General</c:formatCode>
                <c:ptCount val="9"/>
                <c:pt idx="0">
                  <c:v>214</c:v>
                </c:pt>
                <c:pt idx="1">
                  <c:v>12</c:v>
                </c:pt>
                <c:pt idx="2">
                  <c:v>89</c:v>
                </c:pt>
                <c:pt idx="3">
                  <c:v>0</c:v>
                </c:pt>
                <c:pt idx="4">
                  <c:v>0</c:v>
                </c:pt>
                <c:pt idx="5">
                  <c:v>3</c:v>
                </c:pt>
                <c:pt idx="6">
                  <c:v>2</c:v>
                </c:pt>
                <c:pt idx="7">
                  <c:v>1</c:v>
                </c:pt>
                <c:pt idx="8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C29-4B23-9AE0-C1453660FE8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5427200"/>
        <c:axId val="435428736"/>
      </c:barChart>
      <c:catAx>
        <c:axId val="435427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000" b="1" i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435428736"/>
        <c:crosses val="autoZero"/>
        <c:auto val="1"/>
        <c:lblAlgn val="ctr"/>
        <c:lblOffset val="100"/>
        <c:noMultiLvlLbl val="0"/>
      </c:catAx>
      <c:valAx>
        <c:axId val="435428736"/>
        <c:scaling>
          <c:orientation val="minMax"/>
        </c:scaling>
        <c:delete val="0"/>
        <c:axPos val="l"/>
        <c:majorGridlines>
          <c:spPr>
            <a:ln>
              <a:solidFill>
                <a:sysClr val="windowText" lastClr="000000"/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>
                    <a:latin typeface="Times New Roman" pitchFamily="18" charset="0"/>
                    <a:cs typeface="Times New Roman" pitchFamily="18" charset="0"/>
                  </a:rPr>
                  <a:t># of Sites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435427200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30196643958830988"/>
          <c:y val="0.19512195121951198"/>
          <c:w val="0.39325869665849461"/>
          <c:h val="0.11632270168855548"/>
        </c:manualLayout>
      </c:layout>
      <c:overlay val="0"/>
      <c:txPr>
        <a:bodyPr/>
        <a:lstStyle/>
        <a:p>
          <a:pPr>
            <a:defRPr sz="1000" b="1"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F9A0AB-A21E-4763-88E5-9D39020F4B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2856</Words>
  <Characters>16284</Characters>
  <Application>Microsoft Office Word</Application>
  <DocSecurity>0</DocSecurity>
  <Lines>135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District of Grantsburg</Company>
  <LinksUpToDate>false</LinksUpToDate>
  <CharactersWithSpaces>19102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Berg</dc:creator>
  <cp:lastModifiedBy>Blumer</cp:lastModifiedBy>
  <cp:revision>2</cp:revision>
  <cp:lastPrinted>2019-01-04T02:28:00Z</cp:lastPrinted>
  <dcterms:created xsi:type="dcterms:W3CDTF">2021-08-26T19:57:00Z</dcterms:created>
  <dcterms:modified xsi:type="dcterms:W3CDTF">2021-08-26T19:57:00Z</dcterms:modified>
</cp:coreProperties>
</file>